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tblInd w:w="-289" w:type="dxa"/>
        <w:tblLayout w:type="fixed"/>
        <w:tblLook w:val="0000" w:firstRow="0" w:lastRow="0" w:firstColumn="0" w:lastColumn="0" w:noHBand="0" w:noVBand="0"/>
      </w:tblPr>
      <w:tblGrid>
        <w:gridCol w:w="3403"/>
        <w:gridCol w:w="6237"/>
      </w:tblGrid>
      <w:tr w:rsidR="005B3E67" w:rsidRPr="005B3E67" w:rsidTr="005B3E67">
        <w:trPr>
          <w:trHeight w:val="699"/>
        </w:trPr>
        <w:tc>
          <w:tcPr>
            <w:tcW w:w="3403" w:type="dxa"/>
          </w:tcPr>
          <w:p w:rsidR="005B3E67" w:rsidRPr="005B3E67" w:rsidRDefault="005B3E67" w:rsidP="00514A32">
            <w:pPr>
              <w:ind w:hanging="3"/>
              <w:jc w:val="center"/>
              <w:rPr>
                <w:sz w:val="28"/>
                <w:szCs w:val="28"/>
              </w:rPr>
            </w:pPr>
            <w:r w:rsidRPr="005B3E67">
              <w:rPr>
                <w:sz w:val="28"/>
                <w:szCs w:val="28"/>
              </w:rPr>
              <w:t>BỘ XÂY DỰNG</w:t>
            </w:r>
          </w:p>
          <w:p w:rsidR="005B3E67" w:rsidRPr="005B3E67" w:rsidRDefault="005B3E67" w:rsidP="00514A32">
            <w:pPr>
              <w:ind w:hanging="3"/>
              <w:jc w:val="center"/>
              <w:rPr>
                <w:b/>
                <w:sz w:val="28"/>
                <w:szCs w:val="28"/>
              </w:rPr>
            </w:pPr>
            <w:r w:rsidRPr="005B3E67">
              <w:rPr>
                <w:b/>
                <w:sz w:val="28"/>
                <w:szCs w:val="28"/>
              </w:rPr>
              <w:t>VĂN PHÒNG BỘ</w:t>
            </w:r>
          </w:p>
          <w:p w:rsidR="005B3E67" w:rsidRPr="005B3E67" w:rsidRDefault="005B3E67" w:rsidP="00514A32">
            <w:pPr>
              <w:jc w:val="center"/>
              <w:rPr>
                <w:sz w:val="28"/>
                <w:szCs w:val="28"/>
              </w:rPr>
            </w:pPr>
            <w:r w:rsidRPr="005B3E67">
              <w:rPr>
                <w:noProof/>
                <w:sz w:val="28"/>
                <w:szCs w:val="28"/>
                <w:lang w:val="en-US"/>
              </w:rPr>
              <mc:AlternateContent>
                <mc:Choice Requires="wps">
                  <w:drawing>
                    <wp:anchor distT="0" distB="0" distL="114300" distR="114300" simplePos="0" relativeHeight="487594496" behindDoc="0" locked="0" layoutInCell="1" allowOverlap="1" wp14:anchorId="6996DCE4" wp14:editId="5BA503D9">
                      <wp:simplePos x="0" y="0"/>
                      <wp:positionH relativeFrom="column">
                        <wp:posOffset>605790</wp:posOffset>
                      </wp:positionH>
                      <wp:positionV relativeFrom="paragraph">
                        <wp:posOffset>38100</wp:posOffset>
                      </wp:positionV>
                      <wp:extent cx="812800" cy="0"/>
                      <wp:effectExtent l="0" t="0" r="25400" b="19050"/>
                      <wp:wrapNone/>
                      <wp:docPr id="16" name="Straight Connector 16"/>
                      <wp:cNvGraphicFramePr/>
                      <a:graphic xmlns:a="http://schemas.openxmlformats.org/drawingml/2006/main">
                        <a:graphicData uri="http://schemas.microsoft.com/office/word/2010/wordprocessingShape">
                          <wps:wsp>
                            <wps:cNvCnPr/>
                            <wps:spPr>
                              <a:xfrm>
                                <a:off x="0" y="0"/>
                                <a:ext cx="812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D7FF32" id="Straight Connector 16" o:spid="_x0000_s1026" style="position:absolute;z-index:48759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7pt,3pt" to="111.7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" strokecolor="black [3040]"/>
                  </w:pict>
                </mc:Fallback>
              </mc:AlternateContent>
            </w:r>
            <w:r w:rsidRPr="005B3E67">
              <w:rPr>
                <w:noProof/>
                <w:sz w:val="28"/>
                <w:szCs w:val="28"/>
                <w:lang w:val="en-US"/>
              </w:rPr>
              <mc:AlternateContent>
                <mc:Choice Requires="wps">
                  <w:drawing>
                    <wp:anchor distT="0" distB="0" distL="114300" distR="114300" simplePos="0" relativeHeight="487592448" behindDoc="0" locked="0" layoutInCell="1" hidden="0" allowOverlap="1" wp14:anchorId="649180AF" wp14:editId="3D02A625">
                      <wp:simplePos x="0" y="0"/>
                      <wp:positionH relativeFrom="column">
                        <wp:posOffset>825500</wp:posOffset>
                      </wp:positionH>
                      <wp:positionV relativeFrom="paragraph">
                        <wp:posOffset>25400</wp:posOffset>
                      </wp:positionV>
                      <wp:extent cx="0" cy="12700"/>
                      <wp:effectExtent l="0" t="0" r="0" b="0"/>
                      <wp:wrapNone/>
                      <wp:docPr id="17" name="Straight Arrow Connector 17"/>
                      <wp:cNvGraphicFramePr/>
                      <a:graphic xmlns:a="http://schemas.openxmlformats.org/drawingml/2006/main">
                        <a:graphicData uri="http://schemas.microsoft.com/office/word/2010/wordprocessingShape">
                          <wps:wsp>
                            <wps:cNvCnPr/>
                            <wps:spPr>
                              <a:xfrm>
                                <a:off x="5031675" y="3780000"/>
                                <a:ext cx="62865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type w14:anchorId="23ABC741" id="_x0000_t32" coordsize="21600,21600" o:spt="32" o:oned="t" path="m,l21600,21600e" filled="f">
                      <v:path arrowok="t" fillok="f" o:connecttype="none"/>
                      <o:lock v:ext="edit" shapetype="t"/>
                    </v:shapetype>
                    <v:shape id="Straight Arrow Connector 17" o:spid="_x0000_s1026" type="#_x0000_t32" style="position:absolute;margin-left:65pt;margin-top:2pt;width:0;height:1pt;z-index:487592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"/>
                  </w:pict>
                </mc:Fallback>
              </mc:AlternateContent>
            </w:r>
          </w:p>
        </w:tc>
        <w:tc>
          <w:tcPr>
            <w:tcW w:w="6237" w:type="dxa"/>
          </w:tcPr>
          <w:p w:rsidR="005B3E67" w:rsidRPr="005B3E67" w:rsidRDefault="005B3E67" w:rsidP="00514A32">
            <w:pPr>
              <w:ind w:firstLine="33"/>
              <w:jc w:val="center"/>
              <w:rPr>
                <w:b/>
                <w:sz w:val="28"/>
                <w:szCs w:val="28"/>
              </w:rPr>
            </w:pPr>
            <w:r w:rsidRPr="005B3E67">
              <w:rPr>
                <w:b/>
                <w:sz w:val="28"/>
                <w:szCs w:val="28"/>
              </w:rPr>
              <w:t>CỘNG HÒA XÃ HỘI CHỦ NGHĨA VIỆT NAM</w:t>
            </w:r>
          </w:p>
          <w:p w:rsidR="005B3E67" w:rsidRPr="005B3E67" w:rsidRDefault="005B3E67" w:rsidP="00514A32">
            <w:pPr>
              <w:jc w:val="center"/>
              <w:rPr>
                <w:b/>
                <w:sz w:val="28"/>
                <w:szCs w:val="28"/>
              </w:rPr>
            </w:pPr>
            <w:r w:rsidRPr="005B3E67">
              <w:rPr>
                <w:b/>
                <w:noProof/>
                <w:sz w:val="28"/>
                <w:szCs w:val="28"/>
                <w:lang w:val="en-US"/>
              </w:rPr>
              <mc:AlternateContent>
                <mc:Choice Requires="wps">
                  <w:drawing>
                    <wp:anchor distT="0" distB="0" distL="114300" distR="114300" simplePos="0" relativeHeight="487595520" behindDoc="0" locked="0" layoutInCell="1" allowOverlap="1" wp14:anchorId="29ACBADA" wp14:editId="6288F5C4">
                      <wp:simplePos x="0" y="0"/>
                      <wp:positionH relativeFrom="column">
                        <wp:posOffset>842645</wp:posOffset>
                      </wp:positionH>
                      <wp:positionV relativeFrom="paragraph">
                        <wp:posOffset>236220</wp:posOffset>
                      </wp:positionV>
                      <wp:extent cx="2156460" cy="7620"/>
                      <wp:effectExtent l="0" t="0" r="34290" b="30480"/>
                      <wp:wrapNone/>
                      <wp:docPr id="18" name="Straight Connector 18"/>
                      <wp:cNvGraphicFramePr/>
                      <a:graphic xmlns:a="http://schemas.openxmlformats.org/drawingml/2006/main">
                        <a:graphicData uri="http://schemas.microsoft.com/office/word/2010/wordprocessingShape">
                          <wps:wsp>
                            <wps:cNvCnPr/>
                            <wps:spPr>
                              <a:xfrm flipV="1">
                                <a:off x="0" y="0"/>
                                <a:ext cx="215646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7708F1" id="Straight Connector 18" o:spid="_x0000_s1026" style="position:absolute;flip:y;z-index:48759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35pt,18.6pt" to="236.1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" strokecolor="black [3040]"/>
                  </w:pict>
                </mc:Fallback>
              </mc:AlternateContent>
            </w:r>
            <w:r w:rsidRPr="005B3E67">
              <w:rPr>
                <w:b/>
                <w:sz w:val="28"/>
                <w:szCs w:val="28"/>
              </w:rPr>
              <w:t>Độc lập - Tự do - Hạnh phúc</w:t>
            </w:r>
            <w:r w:rsidRPr="005B3E67">
              <w:rPr>
                <w:noProof/>
                <w:sz w:val="28"/>
                <w:szCs w:val="28"/>
                <w:lang w:val="en-US"/>
              </w:rPr>
              <mc:AlternateContent>
                <mc:Choice Requires="wps">
                  <w:drawing>
                    <wp:anchor distT="0" distB="0" distL="114300" distR="114300" simplePos="0" relativeHeight="487593472" behindDoc="0" locked="0" layoutInCell="1" hidden="0" allowOverlap="1" wp14:anchorId="3B493F5D" wp14:editId="0410A07D">
                      <wp:simplePos x="0" y="0"/>
                      <wp:positionH relativeFrom="column">
                        <wp:posOffset>698500</wp:posOffset>
                      </wp:positionH>
                      <wp:positionV relativeFrom="paragraph">
                        <wp:posOffset>215900</wp:posOffset>
                      </wp:positionV>
                      <wp:extent cx="0" cy="12700"/>
                      <wp:effectExtent l="0" t="0" r="0" b="0"/>
                      <wp:wrapNone/>
                      <wp:docPr id="19" name="Straight Arrow Connector 19"/>
                      <wp:cNvGraphicFramePr/>
                      <a:graphic xmlns:a="http://schemas.openxmlformats.org/drawingml/2006/main">
                        <a:graphicData uri="http://schemas.microsoft.com/office/word/2010/wordprocessingShape">
                          <wps:wsp>
                            <wps:cNvCnPr/>
                            <wps:spPr>
                              <a:xfrm>
                                <a:off x="4355400" y="3780000"/>
                                <a:ext cx="198120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 w14:anchorId="75B54DBA" id="Straight Arrow Connector 19" o:spid="_x0000_s1026" type="#_x0000_t32" style="position:absolute;margin-left:55pt;margin-top:17pt;width:0;height:1pt;z-index:487593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"/>
                  </w:pict>
                </mc:Fallback>
              </mc:AlternateContent>
            </w:r>
          </w:p>
        </w:tc>
      </w:tr>
      <w:tr w:rsidR="005B3E67" w:rsidRPr="005B3E67" w:rsidTr="005B3E67">
        <w:trPr>
          <w:trHeight w:val="271"/>
        </w:trPr>
        <w:tc>
          <w:tcPr>
            <w:tcW w:w="3403" w:type="dxa"/>
          </w:tcPr>
          <w:p w:rsidR="005B3E67" w:rsidRPr="005B3E67" w:rsidRDefault="005B3E67" w:rsidP="005B3E67">
            <w:pPr>
              <w:ind w:left="-105" w:right="34"/>
              <w:jc w:val="center"/>
              <w:rPr>
                <w:sz w:val="28"/>
                <w:szCs w:val="28"/>
                <w:lang w:val="en-US"/>
              </w:rPr>
            </w:pPr>
            <w:r w:rsidRPr="005B3E67">
              <w:rPr>
                <w:sz w:val="28"/>
                <w:szCs w:val="28"/>
              </w:rPr>
              <w:t>Số:        /</w:t>
            </w:r>
            <w:r>
              <w:rPr>
                <w:sz w:val="28"/>
                <w:szCs w:val="28"/>
                <w:lang w:val="en-US"/>
              </w:rPr>
              <w:t>TTr-VP</w:t>
            </w:r>
          </w:p>
        </w:tc>
        <w:tc>
          <w:tcPr>
            <w:tcW w:w="6237" w:type="dxa"/>
          </w:tcPr>
          <w:p w:rsidR="005B3E67" w:rsidRPr="005B3E67" w:rsidRDefault="005B3E67" w:rsidP="00514A32">
            <w:pPr>
              <w:jc w:val="center"/>
              <w:rPr>
                <w:b/>
                <w:sz w:val="28"/>
                <w:szCs w:val="28"/>
              </w:rPr>
            </w:pPr>
            <w:r w:rsidRPr="005B3E67">
              <w:rPr>
                <w:i/>
                <w:sz w:val="28"/>
                <w:szCs w:val="28"/>
              </w:rPr>
              <w:t>Hà Nội, ngày      tháng      năm 2026</w:t>
            </w:r>
          </w:p>
        </w:tc>
      </w:tr>
    </w:tbl>
    <w:p w:rsidR="005B3E67" w:rsidRPr="005B3E67" w:rsidRDefault="003D0F76" w:rsidP="005B3E67">
      <w:pPr>
        <w:rPr>
          <w:sz w:val="28"/>
          <w:szCs w:val="28"/>
        </w:rPr>
      </w:pPr>
      <w:r>
        <w:rPr>
          <w:noProof/>
          <w:sz w:val="28"/>
          <w:szCs w:val="28"/>
          <w:lang w:val="en-US"/>
        </w:rPr>
        <mc:AlternateContent>
          <mc:Choice Requires="wps">
            <w:drawing>
              <wp:anchor distT="0" distB="0" distL="114300" distR="114300" simplePos="0" relativeHeight="487597568" behindDoc="0" locked="0" layoutInCell="1" allowOverlap="1" wp14:anchorId="5BF159BF" wp14:editId="550CDEC9">
                <wp:simplePos x="0" y="0"/>
                <wp:positionH relativeFrom="margin">
                  <wp:align>left</wp:align>
                </wp:positionH>
                <wp:positionV relativeFrom="paragraph">
                  <wp:posOffset>132080</wp:posOffset>
                </wp:positionV>
                <wp:extent cx="1478280" cy="579120"/>
                <wp:effectExtent l="0" t="0" r="26670" b="11430"/>
                <wp:wrapNone/>
                <wp:docPr id="21" name="Rounded Rectangle 21"/>
                <wp:cNvGraphicFramePr/>
                <a:graphic xmlns:a="http://schemas.openxmlformats.org/drawingml/2006/main">
                  <a:graphicData uri="http://schemas.microsoft.com/office/word/2010/wordprocessingShape">
                    <wps:wsp>
                      <wps:cNvSpPr/>
                      <wps:spPr>
                        <a:xfrm>
                          <a:off x="0" y="0"/>
                          <a:ext cx="1478280" cy="579120"/>
                        </a:xfrm>
                        <a:prstGeom prst="roundRect">
                          <a:avLst/>
                        </a:prstGeom>
                      </wps:spPr>
                      <wps:style>
                        <a:lnRef idx="2">
                          <a:schemeClr val="dk1"/>
                        </a:lnRef>
                        <a:fillRef idx="1">
                          <a:schemeClr val="lt1"/>
                        </a:fillRef>
                        <a:effectRef idx="0">
                          <a:schemeClr val="dk1"/>
                        </a:effectRef>
                        <a:fontRef idx="minor">
                          <a:schemeClr val="dk1"/>
                        </a:fontRef>
                      </wps:style>
                      <wps:txbx>
                        <w:txbxContent>
                          <w:p w:rsidR="003D0F76" w:rsidRPr="003D0F76" w:rsidRDefault="003D0F76" w:rsidP="003D0F76">
                            <w:pPr>
                              <w:jc w:val="center"/>
                              <w:rPr>
                                <w:b/>
                                <w:sz w:val="28"/>
                                <w:szCs w:val="28"/>
                                <w:lang w:val="en-US"/>
                              </w:rPr>
                            </w:pPr>
                            <w:r w:rsidRPr="003D0F76">
                              <w:rPr>
                                <w:b/>
                                <w:sz w:val="28"/>
                                <w:szCs w:val="28"/>
                                <w:lang w:val="en-US"/>
                              </w:rPr>
                              <w:t>Dự thảo 1</w:t>
                            </w:r>
                          </w:p>
                          <w:p w:rsidR="003D0F76" w:rsidRPr="003D0F76" w:rsidRDefault="003D0F76" w:rsidP="003D0F76">
                            <w:pPr>
                              <w:jc w:val="center"/>
                              <w:rPr>
                                <w:b/>
                                <w:sz w:val="28"/>
                                <w:szCs w:val="28"/>
                                <w:lang w:val="en-US"/>
                              </w:rPr>
                            </w:pPr>
                            <w:r w:rsidRPr="003D0F76">
                              <w:rPr>
                                <w:b/>
                                <w:sz w:val="28"/>
                                <w:szCs w:val="28"/>
                                <w:lang w:val="en-US"/>
                              </w:rPr>
                              <w:t>Ngày 1</w:t>
                            </w:r>
                            <w:r w:rsidR="005C1EFA">
                              <w:rPr>
                                <w:b/>
                                <w:sz w:val="28"/>
                                <w:szCs w:val="28"/>
                                <w:lang w:val="en-US"/>
                              </w:rPr>
                              <w:t>2</w:t>
                            </w:r>
                            <w:r w:rsidRPr="003D0F76">
                              <w:rPr>
                                <w:b/>
                                <w:sz w:val="28"/>
                                <w:szCs w:val="28"/>
                                <w:lang w:val="en-US"/>
                              </w:rPr>
                              <w:t>/5/2026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BF159BF" id="Rounded Rectangle 21" o:spid="_x0000_s1026" style="position:absolute;margin-left:0;margin-top:10.4pt;width:116.4pt;height:45.6pt;z-index:4875975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" fillcolor="white [3201]" strokecolor="black [3200]" strokeweight="2pt">
                <v:textbox>
                  <w:txbxContent>
                    <w:p w:rsidR="003D0F76" w:rsidRPr="003D0F76" w:rsidRDefault="003D0F76" w:rsidP="003D0F76">
                      <w:pPr>
                        <w:jc w:val="center"/>
                        <w:rPr>
                          <w:b/>
                          <w:sz w:val="28"/>
                          <w:szCs w:val="28"/>
                          <w:lang w:val="en-US"/>
                        </w:rPr>
                      </w:pPr>
                      <w:r w:rsidRPr="003D0F76">
                        <w:rPr>
                          <w:b/>
                          <w:sz w:val="28"/>
                          <w:szCs w:val="28"/>
                          <w:lang w:val="en-US"/>
                        </w:rPr>
                        <w:t>Dự thảo 1</w:t>
                      </w:r>
                    </w:p>
                    <w:p w:rsidR="003D0F76" w:rsidRPr="003D0F76" w:rsidRDefault="003D0F76" w:rsidP="003D0F76">
                      <w:pPr>
                        <w:jc w:val="center"/>
                        <w:rPr>
                          <w:b/>
                          <w:sz w:val="28"/>
                          <w:szCs w:val="28"/>
                          <w:lang w:val="en-US"/>
                        </w:rPr>
                      </w:pPr>
                      <w:r w:rsidRPr="003D0F76">
                        <w:rPr>
                          <w:b/>
                          <w:sz w:val="28"/>
                          <w:szCs w:val="28"/>
                          <w:lang w:val="en-US"/>
                        </w:rPr>
                        <w:t>Ngày 1</w:t>
                      </w:r>
                      <w:r w:rsidR="005C1EFA">
                        <w:rPr>
                          <w:b/>
                          <w:sz w:val="28"/>
                          <w:szCs w:val="28"/>
                          <w:lang w:val="en-US"/>
                        </w:rPr>
                        <w:t>2</w:t>
                      </w:r>
                      <w:r w:rsidRPr="003D0F76">
                        <w:rPr>
                          <w:b/>
                          <w:sz w:val="28"/>
                          <w:szCs w:val="28"/>
                          <w:lang w:val="en-US"/>
                        </w:rPr>
                        <w:t>/5/2026</w:t>
                      </w:r>
                    </w:p>
                  </w:txbxContent>
                </v:textbox>
                <w10:wrap anchorx="margin"/>
              </v:roundrect>
            </w:pict>
          </mc:Fallback>
        </mc:AlternateContent>
      </w:r>
    </w:p>
    <w:p w:rsidR="005B3E67" w:rsidRDefault="005B3E67" w:rsidP="005B3E67">
      <w:pPr>
        <w:jc w:val="center"/>
        <w:rPr>
          <w:b/>
          <w:sz w:val="28"/>
          <w:szCs w:val="28"/>
          <w:lang w:val="en-US"/>
        </w:rPr>
      </w:pPr>
    </w:p>
    <w:p w:rsidR="003D0F76" w:rsidRDefault="003D0F76" w:rsidP="005B3E67">
      <w:pPr>
        <w:jc w:val="center"/>
        <w:rPr>
          <w:b/>
          <w:sz w:val="28"/>
          <w:szCs w:val="28"/>
          <w:lang w:val="en-US"/>
        </w:rPr>
      </w:pPr>
    </w:p>
    <w:p w:rsidR="005B3E67" w:rsidRPr="005B3E67" w:rsidRDefault="005B3E67" w:rsidP="005B3E67">
      <w:pPr>
        <w:jc w:val="center"/>
        <w:rPr>
          <w:b/>
          <w:sz w:val="28"/>
          <w:szCs w:val="28"/>
          <w:lang w:val="en-US"/>
        </w:rPr>
      </w:pPr>
      <w:r w:rsidRPr="005B3E67">
        <w:rPr>
          <w:b/>
          <w:sz w:val="28"/>
          <w:szCs w:val="28"/>
          <w:lang w:val="en-US"/>
        </w:rPr>
        <w:t>TỜ TRÌNH</w:t>
      </w:r>
    </w:p>
    <w:p w:rsidR="005B3E67" w:rsidRPr="0087329C" w:rsidRDefault="005B3E67" w:rsidP="005B3E67">
      <w:pPr>
        <w:jc w:val="center"/>
        <w:rPr>
          <w:rFonts w:ascii="Times New Roman Bold" w:hAnsi="Times New Roman Bold"/>
          <w:b/>
          <w:spacing w:val="-4"/>
          <w:sz w:val="28"/>
          <w:szCs w:val="28"/>
          <w:lang w:val="en-US"/>
        </w:rPr>
      </w:pPr>
      <w:r w:rsidRPr="0087329C">
        <w:rPr>
          <w:rFonts w:ascii="Times New Roman Bold" w:hAnsi="Times New Roman Bold"/>
          <w:b/>
          <w:spacing w:val="-4"/>
          <w:sz w:val="28"/>
          <w:szCs w:val="28"/>
          <w:lang w:val="en-US"/>
        </w:rPr>
        <w:t xml:space="preserve">Dự thảo </w:t>
      </w:r>
      <w:r w:rsidR="0087329C" w:rsidRPr="0087329C">
        <w:rPr>
          <w:b/>
          <w:spacing w:val="-4"/>
          <w:sz w:val="28"/>
          <w:szCs w:val="28"/>
          <w:lang w:val="en-US"/>
        </w:rPr>
        <w:t xml:space="preserve">Thông tư sửa đổi, bổ sung một số điều của các </w:t>
      </w:r>
      <w:r w:rsidR="0087329C" w:rsidRPr="0087329C">
        <w:rPr>
          <w:b/>
          <w:spacing w:val="-4"/>
          <w:sz w:val="28"/>
          <w:szCs w:val="28"/>
        </w:rPr>
        <w:t>T</w:t>
      </w:r>
      <w:r w:rsidR="0087329C" w:rsidRPr="0087329C">
        <w:rPr>
          <w:b/>
          <w:spacing w:val="-4"/>
          <w:sz w:val="28"/>
          <w:szCs w:val="28"/>
          <w:lang w:val="en-US"/>
        </w:rPr>
        <w:t>hông tư</w:t>
      </w:r>
      <w:r w:rsidR="0087329C" w:rsidRPr="0087329C">
        <w:rPr>
          <w:b/>
          <w:spacing w:val="-4"/>
          <w:sz w:val="28"/>
          <w:szCs w:val="28"/>
        </w:rPr>
        <w:t xml:space="preserve"> trong</w:t>
      </w:r>
      <w:r w:rsidR="0087329C" w:rsidRPr="0087329C">
        <w:rPr>
          <w:b/>
          <w:spacing w:val="-4"/>
          <w:sz w:val="28"/>
          <w:szCs w:val="28"/>
          <w:lang w:val="en-US"/>
        </w:rPr>
        <w:t xml:space="preserve"> </w:t>
      </w:r>
      <w:r w:rsidR="0087329C" w:rsidRPr="0087329C">
        <w:rPr>
          <w:b/>
          <w:spacing w:val="-4"/>
          <w:sz w:val="28"/>
          <w:szCs w:val="28"/>
        </w:rPr>
        <w:t xml:space="preserve">lĩnh vực giao thông vận tải, lĩnh vực xây dựng </w:t>
      </w:r>
      <w:r w:rsidR="0087329C" w:rsidRPr="0087329C">
        <w:rPr>
          <w:b/>
          <w:spacing w:val="-4"/>
          <w:sz w:val="28"/>
          <w:szCs w:val="28"/>
          <w:lang w:val="en-US"/>
        </w:rPr>
        <w:t xml:space="preserve">để phân cấp, cắt giảm, đơn giản hóa </w:t>
      </w:r>
      <w:r w:rsidR="0087329C" w:rsidRPr="0087329C">
        <w:rPr>
          <w:b/>
          <w:spacing w:val="-4"/>
          <w:sz w:val="28"/>
          <w:szCs w:val="28"/>
        </w:rPr>
        <w:t>TTHC</w:t>
      </w:r>
      <w:r w:rsidR="0087329C" w:rsidRPr="0087329C">
        <w:rPr>
          <w:b/>
          <w:spacing w:val="-4"/>
          <w:sz w:val="28"/>
          <w:szCs w:val="28"/>
          <w:lang w:val="en-US"/>
        </w:rPr>
        <w:t xml:space="preserve"> thuộc phạm vi quản lý của Bộ Xây dựng</w:t>
      </w:r>
      <w:r w:rsidR="0087329C" w:rsidRPr="0087329C">
        <w:rPr>
          <w:b/>
          <w:spacing w:val="-4"/>
          <w:sz w:val="28"/>
          <w:szCs w:val="28"/>
        </w:rPr>
        <w:t xml:space="preserve"> </w:t>
      </w:r>
    </w:p>
    <w:p w:rsidR="005B3E67" w:rsidRDefault="0087329C">
      <w:pPr>
        <w:pStyle w:val="BodyText"/>
        <w:spacing w:before="1" w:line="252" w:lineRule="auto"/>
        <w:ind w:right="139"/>
      </w:pPr>
      <w:r w:rsidRPr="0087329C">
        <w:rPr>
          <w:rFonts w:ascii="Times New Roman Bold" w:hAnsi="Times New Roman Bold"/>
          <w:b/>
          <w:noProof/>
          <w:spacing w:val="-4"/>
          <w:lang w:val="en-US"/>
        </w:rPr>
        <mc:AlternateContent>
          <mc:Choice Requires="wps">
            <w:drawing>
              <wp:anchor distT="0" distB="0" distL="114300" distR="114300" simplePos="0" relativeHeight="487596544" behindDoc="0" locked="0" layoutInCell="1" allowOverlap="1" wp14:anchorId="6859998C" wp14:editId="5064911C">
                <wp:simplePos x="0" y="0"/>
                <wp:positionH relativeFrom="column">
                  <wp:posOffset>2299970</wp:posOffset>
                </wp:positionH>
                <wp:positionV relativeFrom="paragraph">
                  <wp:posOffset>10795</wp:posOffset>
                </wp:positionV>
                <wp:extent cx="1478280" cy="7620"/>
                <wp:effectExtent l="0" t="0" r="26670" b="30480"/>
                <wp:wrapNone/>
                <wp:docPr id="20" name="Straight Connector 20"/>
                <wp:cNvGraphicFramePr/>
                <a:graphic xmlns:a="http://schemas.openxmlformats.org/drawingml/2006/main">
                  <a:graphicData uri="http://schemas.microsoft.com/office/word/2010/wordprocessingShape">
                    <wps:wsp>
                      <wps:cNvCnPr/>
                      <wps:spPr>
                        <a:xfrm>
                          <a:off x="0" y="0"/>
                          <a:ext cx="147828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0BB16CF" id="Straight Connector 20" o:spid="_x0000_s1026" style="position:absolute;z-index:487596544;visibility:visible;mso-wrap-style:square;mso-wrap-distance-left:9pt;mso-wrap-distance-top:0;mso-wrap-distance-right:9pt;mso-wrap-distance-bottom:0;mso-position-horizontal:absolute;mso-position-horizontal-relative:text;mso-position-vertical:absolute;mso-position-vertical-relative:text" from="181.1pt,.85pt" to="297.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" strokecolor="black [3040]"/>
            </w:pict>
          </mc:Fallback>
        </mc:AlternateContent>
      </w:r>
    </w:p>
    <w:p w:rsidR="00FE536D" w:rsidRPr="00FE536D" w:rsidRDefault="00514A32" w:rsidP="00242D80">
      <w:pPr>
        <w:pStyle w:val="BodyText"/>
        <w:tabs>
          <w:tab w:val="left" w:pos="993"/>
          <w:tab w:val="left" w:pos="1134"/>
          <w:tab w:val="left" w:pos="1276"/>
        </w:tabs>
        <w:spacing w:after="120" w:line="288" w:lineRule="auto"/>
        <w:ind w:left="0" w:right="139"/>
        <w:rPr>
          <w:lang w:val="en-US"/>
        </w:rPr>
      </w:pPr>
      <w:r>
        <w:t xml:space="preserve">Thực hiện Luật Ban hành văn bản quy phạm pháp luật năm 2025, </w:t>
      </w:r>
      <w:r w:rsidR="00FE536D">
        <w:rPr>
          <w:lang w:val="en-US"/>
        </w:rPr>
        <w:t xml:space="preserve">Văn phòng </w:t>
      </w:r>
      <w:r>
        <w:t xml:space="preserve">Bộ </w:t>
      </w:r>
      <w:r w:rsidR="00FE536D">
        <w:rPr>
          <w:lang w:val="en-US"/>
        </w:rPr>
        <w:t xml:space="preserve">kính trình Bộ trường dự thảo </w:t>
      </w:r>
      <w:r w:rsidR="0087329C" w:rsidRPr="00B4777C">
        <w:rPr>
          <w:spacing w:val="-4"/>
          <w:lang w:val="en-US"/>
        </w:rPr>
        <w:t xml:space="preserve">Thông tư sửa đổi, bổ sung một số điều của các </w:t>
      </w:r>
      <w:r w:rsidR="0087329C">
        <w:rPr>
          <w:spacing w:val="-4"/>
        </w:rPr>
        <w:t>T</w:t>
      </w:r>
      <w:r w:rsidR="0087329C" w:rsidRPr="00B4777C">
        <w:rPr>
          <w:spacing w:val="-4"/>
          <w:lang w:val="en-US"/>
        </w:rPr>
        <w:t>hông tư</w:t>
      </w:r>
      <w:r w:rsidR="0087329C">
        <w:rPr>
          <w:spacing w:val="-4"/>
        </w:rPr>
        <w:t xml:space="preserve"> trong</w:t>
      </w:r>
      <w:r w:rsidR="0087329C" w:rsidRPr="00B4777C">
        <w:rPr>
          <w:spacing w:val="-4"/>
          <w:lang w:val="en-US"/>
        </w:rPr>
        <w:t xml:space="preserve"> </w:t>
      </w:r>
      <w:r w:rsidR="0087329C" w:rsidRPr="00B4777C">
        <w:rPr>
          <w:spacing w:val="-4"/>
        </w:rPr>
        <w:t xml:space="preserve">lĩnh vực giao thông vận tải, lĩnh vực xây dựng </w:t>
      </w:r>
      <w:r w:rsidR="0087329C" w:rsidRPr="00B4777C">
        <w:rPr>
          <w:spacing w:val="-4"/>
          <w:lang w:val="en-US"/>
        </w:rPr>
        <w:t xml:space="preserve">để phân cấp, cắt giảm, đơn giản hóa </w:t>
      </w:r>
      <w:r w:rsidR="0087329C">
        <w:rPr>
          <w:spacing w:val="-4"/>
        </w:rPr>
        <w:t>TTHC</w:t>
      </w:r>
      <w:r w:rsidR="0087329C" w:rsidRPr="00B4777C">
        <w:rPr>
          <w:spacing w:val="-4"/>
          <w:lang w:val="en-US"/>
        </w:rPr>
        <w:t xml:space="preserve"> thuộc phạm vi quản lý của Bộ Xây dựng</w:t>
      </w:r>
      <w:r w:rsidR="00FE536D">
        <w:rPr>
          <w:lang w:val="en-US"/>
        </w:rPr>
        <w:t xml:space="preserve"> như sau:</w:t>
      </w:r>
    </w:p>
    <w:p w:rsidR="005C0B39" w:rsidRDefault="00514A32" w:rsidP="00242D80">
      <w:pPr>
        <w:pStyle w:val="Heading1"/>
        <w:numPr>
          <w:ilvl w:val="0"/>
          <w:numId w:val="16"/>
        </w:numPr>
        <w:tabs>
          <w:tab w:val="left" w:pos="993"/>
          <w:tab w:val="left" w:pos="1134"/>
          <w:tab w:val="left" w:pos="1276"/>
        </w:tabs>
        <w:spacing w:before="120" w:after="120" w:line="288" w:lineRule="auto"/>
        <w:ind w:left="0" w:firstLine="720"/>
      </w:pPr>
      <w:r>
        <w:t>SỰ</w:t>
      </w:r>
      <w:r>
        <w:rPr>
          <w:spacing w:val="-1"/>
        </w:rPr>
        <w:t xml:space="preserve"> </w:t>
      </w:r>
      <w:r>
        <w:t>CẦN</w:t>
      </w:r>
      <w:r>
        <w:rPr>
          <w:spacing w:val="-2"/>
        </w:rPr>
        <w:t xml:space="preserve"> </w:t>
      </w:r>
      <w:r>
        <w:t>THIẾT</w:t>
      </w:r>
      <w:r>
        <w:rPr>
          <w:spacing w:val="-1"/>
        </w:rPr>
        <w:t xml:space="preserve"> </w:t>
      </w:r>
      <w:r>
        <w:t>BAN</w:t>
      </w:r>
      <w:r>
        <w:rPr>
          <w:spacing w:val="-2"/>
        </w:rPr>
        <w:t xml:space="preserve"> </w:t>
      </w:r>
      <w:r>
        <w:t>HÀNH</w:t>
      </w:r>
      <w:r>
        <w:rPr>
          <w:spacing w:val="-1"/>
        </w:rPr>
        <w:t xml:space="preserve"> </w:t>
      </w:r>
      <w:r w:rsidR="005E579F">
        <w:rPr>
          <w:lang w:val="en-US"/>
        </w:rPr>
        <w:t>THÔNG TƯ</w:t>
      </w:r>
    </w:p>
    <w:p w:rsidR="005C0B39" w:rsidRDefault="00514A32" w:rsidP="00242D80">
      <w:pPr>
        <w:pStyle w:val="Heading2"/>
        <w:numPr>
          <w:ilvl w:val="1"/>
          <w:numId w:val="16"/>
        </w:numPr>
        <w:tabs>
          <w:tab w:val="left" w:pos="993"/>
          <w:tab w:val="left" w:pos="1134"/>
          <w:tab w:val="left" w:pos="1276"/>
        </w:tabs>
        <w:spacing w:before="120" w:after="120" w:line="288" w:lineRule="auto"/>
        <w:ind w:left="0" w:firstLine="720"/>
      </w:pPr>
      <w:r>
        <w:t>Cơ</w:t>
      </w:r>
      <w:r>
        <w:rPr>
          <w:spacing w:val="-2"/>
        </w:rPr>
        <w:t xml:space="preserve"> </w:t>
      </w:r>
      <w:r>
        <w:t>sở</w:t>
      </w:r>
      <w:r>
        <w:rPr>
          <w:spacing w:val="-1"/>
        </w:rPr>
        <w:t xml:space="preserve"> </w:t>
      </w:r>
      <w:r>
        <w:t>chính</w:t>
      </w:r>
      <w:r>
        <w:rPr>
          <w:spacing w:val="-3"/>
        </w:rPr>
        <w:t xml:space="preserve"> </w:t>
      </w:r>
      <w:r>
        <w:t>trị,</w:t>
      </w:r>
      <w:r>
        <w:rPr>
          <w:spacing w:val="-1"/>
        </w:rPr>
        <w:t xml:space="preserve"> </w:t>
      </w:r>
      <w:r>
        <w:t>pháp</w:t>
      </w:r>
      <w:r>
        <w:rPr>
          <w:spacing w:val="-2"/>
        </w:rPr>
        <w:t xml:space="preserve"> </w:t>
      </w:r>
      <w:r>
        <w:rPr>
          <w:spacing w:val="-5"/>
        </w:rPr>
        <w:t>lý</w:t>
      </w:r>
    </w:p>
    <w:p w:rsidR="005C0B39" w:rsidRDefault="00514A32" w:rsidP="00242D80">
      <w:pPr>
        <w:pStyle w:val="ListParagraph"/>
        <w:numPr>
          <w:ilvl w:val="0"/>
          <w:numId w:val="14"/>
        </w:numPr>
        <w:tabs>
          <w:tab w:val="left" w:pos="993"/>
          <w:tab w:val="left" w:pos="1134"/>
          <w:tab w:val="left" w:pos="1276"/>
        </w:tabs>
        <w:spacing w:after="120" w:line="288" w:lineRule="auto"/>
        <w:ind w:left="0" w:right="139" w:firstLine="720"/>
        <w:rPr>
          <w:i/>
          <w:sz w:val="29"/>
        </w:rPr>
      </w:pPr>
      <w:r>
        <w:rPr>
          <w:sz w:val="28"/>
        </w:rPr>
        <w:t xml:space="preserve">Nghị quyết số 27-NQ/TW, ngày 09/11/2022 của Hội nghị Trung ương 6 khóa XIII về tiếp tục xây dựng và hoàn thiện Nhà nước pháp quyền xã hội chủ nghĩa Việt Nam trong giai đoạn mới đã xác định nhiệm vụ, giải pháp: </w:t>
      </w:r>
      <w:r>
        <w:rPr>
          <w:i/>
          <w:sz w:val="29"/>
        </w:rPr>
        <w:t>đơn giản hóa thủ tục hành chính, cắt bỏ các thủ tục không cần thiết, gây phiền hà cho người dân và doanh nghiệp, cản trở cạnh tranh lành mạnh; áp dụng hiệu quả dịch vụ công trực tuyến; xây dựng nền kinh tế số, chính phủ số, xã hội số.</w:t>
      </w:r>
    </w:p>
    <w:p w:rsidR="005C0B39" w:rsidRDefault="00514A32" w:rsidP="00242D80">
      <w:pPr>
        <w:pStyle w:val="ListParagraph"/>
        <w:numPr>
          <w:ilvl w:val="0"/>
          <w:numId w:val="14"/>
        </w:numPr>
        <w:tabs>
          <w:tab w:val="left" w:pos="993"/>
          <w:tab w:val="left" w:pos="1134"/>
          <w:tab w:val="left" w:pos="1276"/>
          <w:tab w:val="left" w:pos="1302"/>
        </w:tabs>
        <w:spacing w:after="120" w:line="288" w:lineRule="auto"/>
        <w:ind w:left="0" w:right="139" w:firstLine="720"/>
        <w:rPr>
          <w:i/>
          <w:sz w:val="28"/>
        </w:rPr>
      </w:pPr>
      <w:r>
        <w:rPr>
          <w:sz w:val="28"/>
        </w:rPr>
        <w:t>Nghị quyết số</w:t>
      </w:r>
      <w:r>
        <w:rPr>
          <w:spacing w:val="-2"/>
          <w:sz w:val="28"/>
        </w:rPr>
        <w:t xml:space="preserve"> </w:t>
      </w:r>
      <w:r>
        <w:rPr>
          <w:sz w:val="28"/>
        </w:rPr>
        <w:t>57-NQ/TW,</w:t>
      </w:r>
      <w:r>
        <w:rPr>
          <w:spacing w:val="-2"/>
          <w:sz w:val="28"/>
        </w:rPr>
        <w:t xml:space="preserve"> </w:t>
      </w:r>
      <w:r>
        <w:rPr>
          <w:sz w:val="28"/>
        </w:rPr>
        <w:t xml:space="preserve">ngày 22/12/2024 của Bộ Chính trị về đột phá phát triển khoa học, công nghệ, đổi mới sáng tạo và chuyển đổi số quốc gia đã xác định nhiệm vụ, giải pháp: </w:t>
      </w:r>
      <w:r>
        <w:rPr>
          <w:i/>
          <w:sz w:val="28"/>
        </w:rPr>
        <w:t>đổi mới toàn diện việc giải quyết thủ tục hành chính, cung cấp dịch vụ công không phụ thuộc địa giới hành chính; nâng cao chất lượng dịch vụ công trực tuyến, dịch vụ số cho người dân và doanh nghiệp, hướng tới cung cấp dịch vụ công trực tuyến toàn trình, cá nhân hoá và dựa trên dữ liệu; tăng cường giám sát, đánh giá và trách nhiệm giải trình của cơ quan nhà nước, người có thẩm quyền trong phục vụ Nhân dân.</w:t>
      </w:r>
    </w:p>
    <w:p w:rsidR="005C0B39" w:rsidRDefault="00514A32" w:rsidP="00242D80">
      <w:pPr>
        <w:pStyle w:val="ListParagraph"/>
        <w:numPr>
          <w:ilvl w:val="0"/>
          <w:numId w:val="14"/>
        </w:numPr>
        <w:tabs>
          <w:tab w:val="left" w:pos="993"/>
          <w:tab w:val="left" w:pos="1134"/>
          <w:tab w:val="left" w:pos="1276"/>
          <w:tab w:val="left" w:pos="1380"/>
        </w:tabs>
        <w:spacing w:after="120" w:line="288" w:lineRule="auto"/>
        <w:ind w:left="0" w:right="139" w:firstLine="720"/>
        <w:rPr>
          <w:i/>
          <w:sz w:val="28"/>
        </w:rPr>
      </w:pPr>
      <w:r>
        <w:rPr>
          <w:sz w:val="28"/>
        </w:rPr>
        <w:t>Nghị quyết số 66-NQ/TW, ngày 30/4/2025 của Bộ Chính trị về đổi mới công tác xây dựng và thi hành pháp luật đáp ứng yêu cầu phát triển đất</w:t>
      </w:r>
      <w:r>
        <w:rPr>
          <w:spacing w:val="40"/>
          <w:sz w:val="28"/>
        </w:rPr>
        <w:t xml:space="preserve"> </w:t>
      </w:r>
      <w:r>
        <w:rPr>
          <w:sz w:val="28"/>
        </w:rPr>
        <w:t xml:space="preserve">nước trong kỷ nguyên mới đã xác định nhiệm vụ, giải pháp: </w:t>
      </w:r>
      <w:r>
        <w:rPr>
          <w:i/>
          <w:sz w:val="28"/>
        </w:rPr>
        <w:t>Xây dựng và hoàn thiện pháp luật về kinh tế thị trường định hướng xã hội chủ nghĩa theo hướng xây dựng môi trường pháp lý thuận lợi, thông thoáng, minh bạch, an toàn, chi phí tuân thủ thấp; triệt để cắt giảm, đơn giản hóa điều kiện đầu tư, kinh doanh, hành</w:t>
      </w:r>
      <w:r>
        <w:rPr>
          <w:i/>
          <w:spacing w:val="27"/>
          <w:sz w:val="28"/>
        </w:rPr>
        <w:t xml:space="preserve"> </w:t>
      </w:r>
      <w:r>
        <w:rPr>
          <w:i/>
          <w:sz w:val="28"/>
        </w:rPr>
        <w:t>nghề,</w:t>
      </w:r>
      <w:r>
        <w:rPr>
          <w:i/>
          <w:spacing w:val="27"/>
          <w:sz w:val="28"/>
        </w:rPr>
        <w:t xml:space="preserve"> </w:t>
      </w:r>
      <w:r>
        <w:rPr>
          <w:i/>
          <w:sz w:val="28"/>
        </w:rPr>
        <w:t>thủ</w:t>
      </w:r>
      <w:r>
        <w:rPr>
          <w:i/>
          <w:spacing w:val="27"/>
          <w:sz w:val="28"/>
        </w:rPr>
        <w:t xml:space="preserve"> </w:t>
      </w:r>
      <w:r>
        <w:rPr>
          <w:i/>
          <w:sz w:val="28"/>
        </w:rPr>
        <w:t>tục</w:t>
      </w:r>
      <w:r>
        <w:rPr>
          <w:i/>
          <w:spacing w:val="27"/>
          <w:sz w:val="28"/>
        </w:rPr>
        <w:t xml:space="preserve"> </w:t>
      </w:r>
      <w:r>
        <w:rPr>
          <w:i/>
          <w:sz w:val="28"/>
        </w:rPr>
        <w:t>hành</w:t>
      </w:r>
      <w:r>
        <w:rPr>
          <w:i/>
          <w:spacing w:val="27"/>
          <w:sz w:val="28"/>
        </w:rPr>
        <w:t xml:space="preserve"> </w:t>
      </w:r>
      <w:r>
        <w:rPr>
          <w:i/>
          <w:sz w:val="28"/>
        </w:rPr>
        <w:t>chính</w:t>
      </w:r>
      <w:r>
        <w:rPr>
          <w:i/>
          <w:spacing w:val="27"/>
          <w:sz w:val="28"/>
        </w:rPr>
        <w:t xml:space="preserve"> </w:t>
      </w:r>
      <w:r>
        <w:rPr>
          <w:i/>
          <w:sz w:val="28"/>
        </w:rPr>
        <w:t>bất</w:t>
      </w:r>
      <w:r>
        <w:rPr>
          <w:i/>
          <w:spacing w:val="27"/>
          <w:sz w:val="28"/>
        </w:rPr>
        <w:t xml:space="preserve"> </w:t>
      </w:r>
      <w:r>
        <w:rPr>
          <w:i/>
          <w:sz w:val="28"/>
        </w:rPr>
        <w:t>hợp</w:t>
      </w:r>
      <w:r>
        <w:rPr>
          <w:i/>
          <w:spacing w:val="27"/>
          <w:sz w:val="28"/>
        </w:rPr>
        <w:t xml:space="preserve"> </w:t>
      </w:r>
      <w:r>
        <w:rPr>
          <w:i/>
          <w:sz w:val="28"/>
        </w:rPr>
        <w:t>lý;</w:t>
      </w:r>
      <w:r>
        <w:rPr>
          <w:i/>
          <w:spacing w:val="27"/>
          <w:sz w:val="28"/>
        </w:rPr>
        <w:t xml:space="preserve"> </w:t>
      </w:r>
      <w:r>
        <w:rPr>
          <w:i/>
          <w:sz w:val="28"/>
        </w:rPr>
        <w:t>thúc</w:t>
      </w:r>
      <w:r>
        <w:rPr>
          <w:i/>
          <w:spacing w:val="27"/>
          <w:sz w:val="28"/>
        </w:rPr>
        <w:t xml:space="preserve"> </w:t>
      </w:r>
      <w:r>
        <w:rPr>
          <w:i/>
          <w:sz w:val="28"/>
        </w:rPr>
        <w:t>đẩy</w:t>
      </w:r>
      <w:r>
        <w:rPr>
          <w:i/>
          <w:spacing w:val="27"/>
          <w:sz w:val="28"/>
        </w:rPr>
        <w:t xml:space="preserve"> </w:t>
      </w:r>
      <w:r>
        <w:rPr>
          <w:i/>
          <w:sz w:val="28"/>
        </w:rPr>
        <w:t>khởi</w:t>
      </w:r>
      <w:r>
        <w:rPr>
          <w:i/>
          <w:spacing w:val="27"/>
          <w:sz w:val="28"/>
        </w:rPr>
        <w:t xml:space="preserve"> </w:t>
      </w:r>
      <w:r>
        <w:rPr>
          <w:i/>
          <w:sz w:val="28"/>
        </w:rPr>
        <w:t>nghiệp</w:t>
      </w:r>
      <w:r>
        <w:rPr>
          <w:i/>
          <w:spacing w:val="27"/>
          <w:sz w:val="28"/>
        </w:rPr>
        <w:t xml:space="preserve"> </w:t>
      </w:r>
      <w:r>
        <w:rPr>
          <w:i/>
          <w:sz w:val="28"/>
        </w:rPr>
        <w:t>sáng</w:t>
      </w:r>
      <w:r>
        <w:rPr>
          <w:i/>
          <w:spacing w:val="27"/>
          <w:sz w:val="28"/>
        </w:rPr>
        <w:t xml:space="preserve"> </w:t>
      </w:r>
      <w:r>
        <w:rPr>
          <w:i/>
          <w:sz w:val="28"/>
        </w:rPr>
        <w:t>tạo,</w:t>
      </w:r>
      <w:r>
        <w:rPr>
          <w:i/>
          <w:spacing w:val="27"/>
          <w:sz w:val="28"/>
        </w:rPr>
        <w:t xml:space="preserve"> </w:t>
      </w:r>
      <w:r>
        <w:rPr>
          <w:i/>
          <w:sz w:val="28"/>
        </w:rPr>
        <w:t>cải</w:t>
      </w:r>
    </w:p>
    <w:p w:rsidR="005C0B39" w:rsidRDefault="005C0B39" w:rsidP="00242D80">
      <w:pPr>
        <w:pStyle w:val="ListParagraph"/>
        <w:tabs>
          <w:tab w:val="left" w:pos="993"/>
          <w:tab w:val="left" w:pos="1134"/>
          <w:tab w:val="left" w:pos="1276"/>
        </w:tabs>
        <w:spacing w:after="120" w:line="288" w:lineRule="auto"/>
        <w:ind w:left="0"/>
        <w:rPr>
          <w:i/>
          <w:sz w:val="28"/>
        </w:rPr>
        <w:sectPr w:rsidR="005C0B39" w:rsidSect="0005622C">
          <w:headerReference w:type="default" r:id="rId8"/>
          <w:type w:val="continuous"/>
          <w:pgSz w:w="11910" w:h="16840"/>
          <w:pgMar w:top="1360" w:right="992" w:bottom="280" w:left="1559" w:header="720" w:footer="720" w:gutter="0"/>
          <w:cols w:space="720"/>
          <w:titlePg/>
          <w:docGrid w:linePitch="299"/>
        </w:sectPr>
      </w:pPr>
    </w:p>
    <w:p w:rsidR="005C0B39" w:rsidRDefault="00514A32" w:rsidP="00242D80">
      <w:pPr>
        <w:tabs>
          <w:tab w:val="left" w:pos="993"/>
          <w:tab w:val="left" w:pos="1134"/>
          <w:tab w:val="left" w:pos="1276"/>
        </w:tabs>
        <w:spacing w:before="120" w:after="120" w:line="288" w:lineRule="auto"/>
        <w:ind w:right="140" w:firstLine="720"/>
        <w:jc w:val="both"/>
        <w:rPr>
          <w:i/>
          <w:sz w:val="28"/>
        </w:rPr>
      </w:pPr>
      <w:r>
        <w:rPr>
          <w:i/>
          <w:sz w:val="28"/>
        </w:rPr>
        <w:lastRenderedPageBreak/>
        <w:t>thiện môi trường đầu tư, kinh doanh ổn định.</w:t>
      </w:r>
      <w:r>
        <w:rPr>
          <w:i/>
          <w:spacing w:val="-2"/>
          <w:sz w:val="28"/>
        </w:rPr>
        <w:t xml:space="preserve"> </w:t>
      </w:r>
      <w:r>
        <w:rPr>
          <w:i/>
          <w:sz w:val="28"/>
        </w:rPr>
        <w:t>Bảo đảm thực chất quyền tự do kinh doanh, quyền sở hữu tài sản và quyền tự do hợp đồng, sự bình đẳng giữa các doanh nghiệp thuộc mọi thành phần kinh tế; kinh tế tư nhân là một động lực quan trọng nhất của nền kinh tế quốc gia.</w:t>
      </w:r>
    </w:p>
    <w:p w:rsidR="005C0B39" w:rsidRDefault="00514A32" w:rsidP="00242D80">
      <w:pPr>
        <w:pStyle w:val="ListParagraph"/>
        <w:numPr>
          <w:ilvl w:val="0"/>
          <w:numId w:val="14"/>
        </w:numPr>
        <w:tabs>
          <w:tab w:val="left" w:pos="993"/>
          <w:tab w:val="left" w:pos="1134"/>
          <w:tab w:val="left" w:pos="1276"/>
          <w:tab w:val="left" w:pos="1356"/>
        </w:tabs>
        <w:spacing w:after="120" w:line="288" w:lineRule="auto"/>
        <w:ind w:left="0" w:firstLine="720"/>
        <w:rPr>
          <w:sz w:val="28"/>
        </w:rPr>
      </w:pPr>
      <w:r>
        <w:rPr>
          <w:sz w:val="28"/>
        </w:rPr>
        <w:t>Nghị</w:t>
      </w:r>
      <w:r>
        <w:rPr>
          <w:spacing w:val="16"/>
          <w:sz w:val="28"/>
        </w:rPr>
        <w:t xml:space="preserve"> </w:t>
      </w:r>
      <w:r>
        <w:rPr>
          <w:sz w:val="28"/>
        </w:rPr>
        <w:t>quyết</w:t>
      </w:r>
      <w:r>
        <w:rPr>
          <w:spacing w:val="20"/>
          <w:sz w:val="28"/>
        </w:rPr>
        <w:t xml:space="preserve"> </w:t>
      </w:r>
      <w:r>
        <w:rPr>
          <w:sz w:val="28"/>
        </w:rPr>
        <w:t>số</w:t>
      </w:r>
      <w:r>
        <w:rPr>
          <w:spacing w:val="20"/>
          <w:sz w:val="28"/>
        </w:rPr>
        <w:t xml:space="preserve"> </w:t>
      </w:r>
      <w:r>
        <w:rPr>
          <w:sz w:val="28"/>
        </w:rPr>
        <w:t>68-NQ/TW,</w:t>
      </w:r>
      <w:r>
        <w:rPr>
          <w:spacing w:val="19"/>
          <w:sz w:val="28"/>
        </w:rPr>
        <w:t xml:space="preserve"> </w:t>
      </w:r>
      <w:r>
        <w:rPr>
          <w:sz w:val="28"/>
        </w:rPr>
        <w:t>ngày</w:t>
      </w:r>
      <w:r>
        <w:rPr>
          <w:spacing w:val="20"/>
          <w:sz w:val="28"/>
        </w:rPr>
        <w:t xml:space="preserve"> </w:t>
      </w:r>
      <w:r>
        <w:rPr>
          <w:sz w:val="28"/>
        </w:rPr>
        <w:t>04/5/2025</w:t>
      </w:r>
      <w:r>
        <w:rPr>
          <w:spacing w:val="20"/>
          <w:sz w:val="28"/>
        </w:rPr>
        <w:t xml:space="preserve"> </w:t>
      </w:r>
      <w:r>
        <w:rPr>
          <w:sz w:val="28"/>
        </w:rPr>
        <w:t>của</w:t>
      </w:r>
      <w:r>
        <w:rPr>
          <w:spacing w:val="20"/>
          <w:sz w:val="28"/>
        </w:rPr>
        <w:t xml:space="preserve"> </w:t>
      </w:r>
      <w:r>
        <w:rPr>
          <w:sz w:val="28"/>
        </w:rPr>
        <w:t>Bộ</w:t>
      </w:r>
      <w:r>
        <w:rPr>
          <w:spacing w:val="19"/>
          <w:sz w:val="28"/>
        </w:rPr>
        <w:t xml:space="preserve"> </w:t>
      </w:r>
      <w:r>
        <w:rPr>
          <w:sz w:val="28"/>
        </w:rPr>
        <w:t>Chính</w:t>
      </w:r>
      <w:r>
        <w:rPr>
          <w:spacing w:val="20"/>
          <w:sz w:val="28"/>
        </w:rPr>
        <w:t xml:space="preserve"> </w:t>
      </w:r>
      <w:r>
        <w:rPr>
          <w:sz w:val="28"/>
        </w:rPr>
        <w:t>trị</w:t>
      </w:r>
      <w:r>
        <w:rPr>
          <w:spacing w:val="19"/>
          <w:sz w:val="28"/>
        </w:rPr>
        <w:t xml:space="preserve"> </w:t>
      </w:r>
      <w:r>
        <w:rPr>
          <w:sz w:val="28"/>
        </w:rPr>
        <w:t>về</w:t>
      </w:r>
      <w:r>
        <w:rPr>
          <w:spacing w:val="20"/>
          <w:sz w:val="28"/>
        </w:rPr>
        <w:t xml:space="preserve"> </w:t>
      </w:r>
      <w:r>
        <w:rPr>
          <w:spacing w:val="-4"/>
          <w:sz w:val="28"/>
        </w:rPr>
        <w:t>phát</w:t>
      </w:r>
    </w:p>
    <w:p w:rsidR="005C0B39" w:rsidRDefault="00514A32" w:rsidP="00242D80">
      <w:pPr>
        <w:pStyle w:val="BodyText"/>
        <w:tabs>
          <w:tab w:val="left" w:pos="993"/>
          <w:tab w:val="left" w:pos="1134"/>
          <w:tab w:val="left" w:pos="1276"/>
        </w:tabs>
        <w:spacing w:after="120" w:line="288" w:lineRule="auto"/>
        <w:ind w:left="0"/>
      </w:pPr>
      <w:r>
        <w:t>triển</w:t>
      </w:r>
      <w:r>
        <w:rPr>
          <w:spacing w:val="-3"/>
        </w:rPr>
        <w:t xml:space="preserve"> </w:t>
      </w:r>
      <w:r>
        <w:t>kinh tế tư</w:t>
      </w:r>
      <w:r>
        <w:rPr>
          <w:spacing w:val="-1"/>
        </w:rPr>
        <w:t xml:space="preserve"> </w:t>
      </w:r>
      <w:r>
        <w:t>nhân đã xác định</w:t>
      </w:r>
      <w:r>
        <w:rPr>
          <w:spacing w:val="-1"/>
        </w:rPr>
        <w:t xml:space="preserve"> </w:t>
      </w:r>
      <w:r>
        <w:t xml:space="preserve">nhiệm vụ, giải </w:t>
      </w:r>
      <w:r>
        <w:rPr>
          <w:spacing w:val="-2"/>
        </w:rPr>
        <w:t>pháp:</w:t>
      </w:r>
    </w:p>
    <w:p w:rsidR="005C0B39" w:rsidRDefault="00514A32" w:rsidP="00242D80">
      <w:pPr>
        <w:pStyle w:val="ListParagraph"/>
        <w:numPr>
          <w:ilvl w:val="0"/>
          <w:numId w:val="15"/>
        </w:numPr>
        <w:tabs>
          <w:tab w:val="left" w:pos="993"/>
          <w:tab w:val="left" w:pos="1026"/>
          <w:tab w:val="left" w:pos="1134"/>
          <w:tab w:val="left" w:pos="1276"/>
        </w:tabs>
        <w:spacing w:after="120" w:line="288" w:lineRule="auto"/>
        <w:ind w:left="0" w:right="139" w:firstLine="720"/>
        <w:rPr>
          <w:i/>
          <w:sz w:val="28"/>
        </w:rPr>
      </w:pPr>
      <w:r>
        <w:rPr>
          <w:i/>
          <w:sz w:val="28"/>
        </w:rPr>
        <w:t>Đổi</w:t>
      </w:r>
      <w:r>
        <w:rPr>
          <w:i/>
          <w:spacing w:val="-1"/>
          <w:sz w:val="28"/>
        </w:rPr>
        <w:t xml:space="preserve"> </w:t>
      </w:r>
      <w:r>
        <w:rPr>
          <w:i/>
          <w:sz w:val="28"/>
        </w:rPr>
        <w:t>mới</w:t>
      </w:r>
      <w:r>
        <w:rPr>
          <w:i/>
          <w:spacing w:val="-1"/>
          <w:sz w:val="28"/>
        </w:rPr>
        <w:t xml:space="preserve"> </w:t>
      </w:r>
      <w:r>
        <w:rPr>
          <w:i/>
          <w:sz w:val="28"/>
        </w:rPr>
        <w:t>tư</w:t>
      </w:r>
      <w:r>
        <w:rPr>
          <w:i/>
          <w:spacing w:val="-1"/>
          <w:sz w:val="28"/>
        </w:rPr>
        <w:t xml:space="preserve"> </w:t>
      </w:r>
      <w:r>
        <w:rPr>
          <w:i/>
          <w:sz w:val="28"/>
        </w:rPr>
        <w:t>duy</w:t>
      </w:r>
      <w:r>
        <w:rPr>
          <w:i/>
          <w:spacing w:val="-1"/>
          <w:sz w:val="28"/>
        </w:rPr>
        <w:t xml:space="preserve"> </w:t>
      </w:r>
      <w:r>
        <w:rPr>
          <w:i/>
          <w:sz w:val="28"/>
        </w:rPr>
        <w:t>xây</w:t>
      </w:r>
      <w:r>
        <w:rPr>
          <w:i/>
          <w:spacing w:val="-1"/>
          <w:sz w:val="28"/>
        </w:rPr>
        <w:t xml:space="preserve"> </w:t>
      </w:r>
      <w:r>
        <w:rPr>
          <w:i/>
          <w:sz w:val="28"/>
        </w:rPr>
        <w:t>dựng</w:t>
      </w:r>
      <w:r>
        <w:rPr>
          <w:i/>
          <w:spacing w:val="-1"/>
          <w:sz w:val="28"/>
        </w:rPr>
        <w:t xml:space="preserve"> </w:t>
      </w:r>
      <w:r>
        <w:rPr>
          <w:i/>
          <w:sz w:val="28"/>
        </w:rPr>
        <w:t>và</w:t>
      </w:r>
      <w:r>
        <w:rPr>
          <w:i/>
          <w:spacing w:val="-1"/>
          <w:sz w:val="28"/>
        </w:rPr>
        <w:t xml:space="preserve"> </w:t>
      </w:r>
      <w:r>
        <w:rPr>
          <w:i/>
          <w:sz w:val="28"/>
        </w:rPr>
        <w:t>tổ</w:t>
      </w:r>
      <w:r>
        <w:rPr>
          <w:i/>
          <w:spacing w:val="-1"/>
          <w:sz w:val="28"/>
        </w:rPr>
        <w:t xml:space="preserve"> </w:t>
      </w:r>
      <w:r>
        <w:rPr>
          <w:i/>
          <w:sz w:val="28"/>
        </w:rPr>
        <w:t>chức</w:t>
      </w:r>
      <w:r>
        <w:rPr>
          <w:i/>
          <w:spacing w:val="-1"/>
          <w:sz w:val="28"/>
        </w:rPr>
        <w:t xml:space="preserve"> </w:t>
      </w:r>
      <w:r>
        <w:rPr>
          <w:i/>
          <w:sz w:val="28"/>
        </w:rPr>
        <w:t>thực</w:t>
      </w:r>
      <w:r>
        <w:rPr>
          <w:i/>
          <w:spacing w:val="-1"/>
          <w:sz w:val="28"/>
        </w:rPr>
        <w:t xml:space="preserve"> </w:t>
      </w:r>
      <w:r>
        <w:rPr>
          <w:i/>
          <w:sz w:val="28"/>
        </w:rPr>
        <w:t>thi</w:t>
      </w:r>
      <w:r>
        <w:rPr>
          <w:i/>
          <w:spacing w:val="-1"/>
          <w:sz w:val="28"/>
        </w:rPr>
        <w:t xml:space="preserve"> </w:t>
      </w:r>
      <w:r>
        <w:rPr>
          <w:i/>
          <w:sz w:val="28"/>
        </w:rPr>
        <w:t>pháp</w:t>
      </w:r>
      <w:r>
        <w:rPr>
          <w:i/>
          <w:spacing w:val="-1"/>
          <w:sz w:val="28"/>
        </w:rPr>
        <w:t xml:space="preserve"> </w:t>
      </w:r>
      <w:r>
        <w:rPr>
          <w:i/>
          <w:sz w:val="28"/>
        </w:rPr>
        <w:t>luật</w:t>
      </w:r>
      <w:r>
        <w:rPr>
          <w:i/>
          <w:spacing w:val="-1"/>
          <w:sz w:val="28"/>
        </w:rPr>
        <w:t xml:space="preserve"> </w:t>
      </w:r>
      <w:r>
        <w:rPr>
          <w:i/>
          <w:sz w:val="28"/>
        </w:rPr>
        <w:t>bảo</w:t>
      </w:r>
      <w:r>
        <w:rPr>
          <w:i/>
          <w:spacing w:val="-1"/>
          <w:sz w:val="28"/>
        </w:rPr>
        <w:t xml:space="preserve"> </w:t>
      </w:r>
      <w:r>
        <w:rPr>
          <w:i/>
          <w:sz w:val="28"/>
        </w:rPr>
        <w:t>đảm</w:t>
      </w:r>
      <w:r>
        <w:rPr>
          <w:i/>
          <w:spacing w:val="-1"/>
          <w:sz w:val="28"/>
        </w:rPr>
        <w:t xml:space="preserve"> </w:t>
      </w:r>
      <w:r>
        <w:rPr>
          <w:i/>
          <w:sz w:val="28"/>
        </w:rPr>
        <w:t>nền</w:t>
      </w:r>
      <w:r>
        <w:rPr>
          <w:i/>
          <w:spacing w:val="-1"/>
          <w:sz w:val="28"/>
        </w:rPr>
        <w:t xml:space="preserve"> </w:t>
      </w:r>
      <w:r>
        <w:rPr>
          <w:i/>
          <w:sz w:val="28"/>
        </w:rPr>
        <w:t>kinh tế vận hành theo cơ chế thị trường định hướng xã hội chủ nghĩa, sử dụng các công cụ thị trường để điều tiết nền kinh tế; giảm thiểu sự can thiệp và xoá bỏ</w:t>
      </w:r>
      <w:r>
        <w:rPr>
          <w:i/>
          <w:spacing w:val="40"/>
          <w:sz w:val="28"/>
        </w:rPr>
        <w:t xml:space="preserve"> </w:t>
      </w:r>
      <w:r>
        <w:rPr>
          <w:i/>
          <w:sz w:val="28"/>
        </w:rPr>
        <w:t>các rào cản hành chính, cơ chế "xin - cho", tư duy "không quản được thì cấm". Người dân, doanh nghiệp được tự do kinh doanh trong những ngành nghề pháp luật không cấm. Quyền kinh doanh chỉ có thể bị hạn chế vì lý do quốc phòng, an ninh quốc gia, trật tự, an toàn xã hội, đạo đức xã hội, môi trường và sức khoẻ của cộng đồng và phải được quy định trong luật.</w:t>
      </w:r>
    </w:p>
    <w:p w:rsidR="005C0B39" w:rsidRDefault="00514A32" w:rsidP="00242D80">
      <w:pPr>
        <w:pStyle w:val="ListParagraph"/>
        <w:numPr>
          <w:ilvl w:val="0"/>
          <w:numId w:val="15"/>
        </w:numPr>
        <w:tabs>
          <w:tab w:val="left" w:pos="993"/>
          <w:tab w:val="left" w:pos="1045"/>
          <w:tab w:val="left" w:pos="1134"/>
          <w:tab w:val="left" w:pos="1276"/>
        </w:tabs>
        <w:spacing w:after="120" w:line="288" w:lineRule="auto"/>
        <w:ind w:left="0" w:right="139" w:firstLine="720"/>
        <w:rPr>
          <w:i/>
          <w:sz w:val="28"/>
        </w:rPr>
      </w:pPr>
      <w:r>
        <w:rPr>
          <w:i/>
          <w:sz w:val="28"/>
        </w:rPr>
        <w:t>Hoàn thiện hệ thống pháp luật, xoá bỏ các rào cản tiếp cận thị trường đảm bảo môi trường kinh doanh thông thoáng, minh bạch, rõ ràng, nhất quán, ổn định lâu dài, dễ tuân thủ, chi phí thấp. Minh bạch hoá, số hoá, thông minh hoá,</w:t>
      </w:r>
      <w:r>
        <w:rPr>
          <w:i/>
          <w:spacing w:val="-1"/>
          <w:sz w:val="28"/>
        </w:rPr>
        <w:t xml:space="preserve"> </w:t>
      </w:r>
      <w:r>
        <w:rPr>
          <w:i/>
          <w:sz w:val="28"/>
        </w:rPr>
        <w:t>tự</w:t>
      </w:r>
      <w:r>
        <w:rPr>
          <w:i/>
          <w:spacing w:val="-1"/>
          <w:sz w:val="28"/>
        </w:rPr>
        <w:t xml:space="preserve"> </w:t>
      </w:r>
      <w:r>
        <w:rPr>
          <w:i/>
          <w:sz w:val="28"/>
        </w:rPr>
        <w:t>động</w:t>
      </w:r>
      <w:r>
        <w:rPr>
          <w:i/>
          <w:spacing w:val="-1"/>
          <w:sz w:val="28"/>
        </w:rPr>
        <w:t xml:space="preserve"> </w:t>
      </w:r>
      <w:r>
        <w:rPr>
          <w:i/>
          <w:sz w:val="28"/>
        </w:rPr>
        <w:t>hoá,</w:t>
      </w:r>
      <w:r>
        <w:rPr>
          <w:i/>
          <w:spacing w:val="-1"/>
          <w:sz w:val="28"/>
        </w:rPr>
        <w:t xml:space="preserve"> </w:t>
      </w:r>
      <w:r>
        <w:rPr>
          <w:i/>
          <w:sz w:val="28"/>
        </w:rPr>
        <w:t>áp</w:t>
      </w:r>
      <w:r>
        <w:rPr>
          <w:i/>
          <w:spacing w:val="-2"/>
          <w:sz w:val="28"/>
        </w:rPr>
        <w:t xml:space="preserve"> </w:t>
      </w:r>
      <w:r>
        <w:rPr>
          <w:i/>
          <w:sz w:val="28"/>
        </w:rPr>
        <w:t>dụng</w:t>
      </w:r>
      <w:r>
        <w:rPr>
          <w:i/>
          <w:spacing w:val="-1"/>
          <w:sz w:val="28"/>
        </w:rPr>
        <w:t xml:space="preserve"> </w:t>
      </w:r>
      <w:r>
        <w:rPr>
          <w:i/>
          <w:sz w:val="28"/>
        </w:rPr>
        <w:t>triệt</w:t>
      </w:r>
      <w:r>
        <w:rPr>
          <w:i/>
          <w:spacing w:val="-2"/>
          <w:sz w:val="28"/>
        </w:rPr>
        <w:t xml:space="preserve"> </w:t>
      </w:r>
      <w:r>
        <w:rPr>
          <w:i/>
          <w:sz w:val="28"/>
        </w:rPr>
        <w:t>để</w:t>
      </w:r>
      <w:r>
        <w:rPr>
          <w:i/>
          <w:spacing w:val="-1"/>
          <w:sz w:val="28"/>
        </w:rPr>
        <w:t xml:space="preserve"> </w:t>
      </w:r>
      <w:r>
        <w:rPr>
          <w:i/>
          <w:sz w:val="28"/>
        </w:rPr>
        <w:t>trí</w:t>
      </w:r>
      <w:r>
        <w:rPr>
          <w:i/>
          <w:spacing w:val="-2"/>
          <w:sz w:val="28"/>
        </w:rPr>
        <w:t xml:space="preserve"> </w:t>
      </w:r>
      <w:r>
        <w:rPr>
          <w:i/>
          <w:sz w:val="28"/>
        </w:rPr>
        <w:t>tuệ</w:t>
      </w:r>
      <w:r>
        <w:rPr>
          <w:i/>
          <w:spacing w:val="-1"/>
          <w:sz w:val="28"/>
        </w:rPr>
        <w:t xml:space="preserve"> </w:t>
      </w:r>
      <w:r>
        <w:rPr>
          <w:i/>
          <w:sz w:val="28"/>
        </w:rPr>
        <w:t>nhân</w:t>
      </w:r>
      <w:r>
        <w:rPr>
          <w:i/>
          <w:spacing w:val="-2"/>
          <w:sz w:val="28"/>
        </w:rPr>
        <w:t xml:space="preserve"> </w:t>
      </w:r>
      <w:r>
        <w:rPr>
          <w:i/>
          <w:sz w:val="28"/>
        </w:rPr>
        <w:t>tạo</w:t>
      </w:r>
      <w:r>
        <w:rPr>
          <w:i/>
          <w:spacing w:val="-1"/>
          <w:sz w:val="28"/>
        </w:rPr>
        <w:t xml:space="preserve"> </w:t>
      </w:r>
      <w:r>
        <w:rPr>
          <w:i/>
          <w:sz w:val="28"/>
        </w:rPr>
        <w:t>và</w:t>
      </w:r>
      <w:r>
        <w:rPr>
          <w:i/>
          <w:spacing w:val="-2"/>
          <w:sz w:val="28"/>
        </w:rPr>
        <w:t xml:space="preserve"> </w:t>
      </w:r>
      <w:r>
        <w:rPr>
          <w:i/>
          <w:sz w:val="28"/>
        </w:rPr>
        <w:t>dữ</w:t>
      </w:r>
      <w:r>
        <w:rPr>
          <w:i/>
          <w:spacing w:val="-1"/>
          <w:sz w:val="28"/>
        </w:rPr>
        <w:t xml:space="preserve"> </w:t>
      </w:r>
      <w:r>
        <w:rPr>
          <w:i/>
          <w:sz w:val="28"/>
        </w:rPr>
        <w:t>liệu</w:t>
      </w:r>
      <w:r>
        <w:rPr>
          <w:i/>
          <w:spacing w:val="-2"/>
          <w:sz w:val="28"/>
        </w:rPr>
        <w:t xml:space="preserve"> </w:t>
      </w:r>
      <w:r>
        <w:rPr>
          <w:i/>
          <w:sz w:val="28"/>
        </w:rPr>
        <w:t>lớn</w:t>
      </w:r>
      <w:r>
        <w:rPr>
          <w:i/>
          <w:spacing w:val="-1"/>
          <w:sz w:val="28"/>
        </w:rPr>
        <w:t xml:space="preserve"> </w:t>
      </w:r>
      <w:r>
        <w:rPr>
          <w:i/>
          <w:sz w:val="28"/>
        </w:rPr>
        <w:t>trong</w:t>
      </w:r>
      <w:r>
        <w:rPr>
          <w:i/>
          <w:spacing w:val="-2"/>
          <w:sz w:val="28"/>
        </w:rPr>
        <w:t xml:space="preserve"> </w:t>
      </w:r>
      <w:r>
        <w:rPr>
          <w:i/>
          <w:sz w:val="28"/>
        </w:rPr>
        <w:t>thực</w:t>
      </w:r>
      <w:r>
        <w:rPr>
          <w:i/>
          <w:spacing w:val="-1"/>
          <w:sz w:val="28"/>
        </w:rPr>
        <w:t xml:space="preserve"> </w:t>
      </w:r>
      <w:r>
        <w:rPr>
          <w:i/>
          <w:sz w:val="28"/>
        </w:rPr>
        <w:t>hiện các quy trình, thủ tục hành chính, nhất là về gia nhập, rút lui khỏi thị trường,</w:t>
      </w:r>
      <w:r>
        <w:rPr>
          <w:i/>
          <w:spacing w:val="40"/>
          <w:sz w:val="28"/>
        </w:rPr>
        <w:t xml:space="preserve"> </w:t>
      </w:r>
      <w:r>
        <w:rPr>
          <w:i/>
          <w:sz w:val="28"/>
        </w:rPr>
        <w:t>đất đai, quy hoạch, đầu tư, xây dựng, thuế, hải quan, bảo hiểm, sở hữu trí tuệ, tiêu chuẩn, quy chuẩn... Trong năm 2025, hoàn thành việc rà soát, loại bỏ</w:t>
      </w:r>
      <w:r>
        <w:rPr>
          <w:i/>
          <w:spacing w:val="40"/>
          <w:sz w:val="28"/>
        </w:rPr>
        <w:t xml:space="preserve"> </w:t>
      </w:r>
      <w:r>
        <w:rPr>
          <w:i/>
          <w:sz w:val="28"/>
        </w:rPr>
        <w:t>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w:t>
      </w:r>
      <w:r>
        <w:rPr>
          <w:i/>
          <w:spacing w:val="40"/>
          <w:sz w:val="28"/>
        </w:rPr>
        <w:t xml:space="preserve"> </w:t>
      </w:r>
      <w:r>
        <w:rPr>
          <w:i/>
          <w:sz w:val="28"/>
        </w:rPr>
        <w:t>ít nhất 30% điều kiện kinh doanh và tiếp tục cắt giảm mạnh trong những năm tiếp theo.</w:t>
      </w:r>
    </w:p>
    <w:p w:rsidR="005C0B39" w:rsidRDefault="00514A32" w:rsidP="00242D80">
      <w:pPr>
        <w:pStyle w:val="ListParagraph"/>
        <w:numPr>
          <w:ilvl w:val="0"/>
          <w:numId w:val="15"/>
        </w:numPr>
        <w:tabs>
          <w:tab w:val="left" w:pos="993"/>
          <w:tab w:val="left" w:pos="1033"/>
          <w:tab w:val="left" w:pos="1134"/>
          <w:tab w:val="left" w:pos="1276"/>
        </w:tabs>
        <w:spacing w:after="120" w:line="288" w:lineRule="auto"/>
        <w:ind w:left="0" w:right="139" w:firstLine="720"/>
        <w:rPr>
          <w:i/>
          <w:sz w:val="28"/>
        </w:rPr>
      </w:pPr>
      <w:r>
        <w:rPr>
          <w:i/>
          <w:sz w:val="28"/>
        </w:rPr>
        <w:t>Tạo mọi thuận lợi trong giải quyết thủ tục hành chính; phân công, phân cấp, phân nhiệm rõ ràng giữa các cấp, ngành của từng cơ quan, đơn vị, xác</w:t>
      </w:r>
      <w:r>
        <w:rPr>
          <w:i/>
          <w:spacing w:val="40"/>
          <w:sz w:val="28"/>
        </w:rPr>
        <w:t xml:space="preserve"> </w:t>
      </w:r>
      <w:r>
        <w:rPr>
          <w:i/>
          <w:sz w:val="28"/>
        </w:rPr>
        <w:t>định rõ trách nhiệm người đứng đầu trong giải quyết thủ tục hành chính.</w:t>
      </w:r>
    </w:p>
    <w:p w:rsidR="00B50336" w:rsidRDefault="00514A32" w:rsidP="00242D80">
      <w:pPr>
        <w:pStyle w:val="ListParagraph"/>
        <w:numPr>
          <w:ilvl w:val="0"/>
          <w:numId w:val="14"/>
        </w:numPr>
        <w:tabs>
          <w:tab w:val="left" w:pos="993"/>
          <w:tab w:val="left" w:pos="1134"/>
          <w:tab w:val="left" w:pos="1276"/>
        </w:tabs>
        <w:spacing w:after="120" w:line="288" w:lineRule="auto"/>
        <w:ind w:left="0" w:right="139" w:firstLine="720"/>
        <w:rPr>
          <w:sz w:val="28"/>
        </w:rPr>
      </w:pPr>
      <w:r>
        <w:rPr>
          <w:sz w:val="28"/>
        </w:rPr>
        <w:t>Kết luận số 121-KL/TW, ngày 24/01/2025 của Ban Chấp hành Trung ương đảng khóa XIII về tổng kết Nghị quyết số 18-NQ/TW ngày 25/10/2017</w:t>
      </w:r>
      <w:r>
        <w:rPr>
          <w:spacing w:val="40"/>
          <w:sz w:val="28"/>
        </w:rPr>
        <w:t xml:space="preserve"> </w:t>
      </w:r>
      <w:r>
        <w:rPr>
          <w:sz w:val="28"/>
        </w:rPr>
        <w:t>của Ban Chấp hành Trung ương đảng khóa XII một số vấn đề về tiếp tục đổi mới, sắp</w:t>
      </w:r>
      <w:r>
        <w:rPr>
          <w:spacing w:val="-1"/>
          <w:sz w:val="28"/>
        </w:rPr>
        <w:t xml:space="preserve"> </w:t>
      </w:r>
      <w:r>
        <w:rPr>
          <w:sz w:val="28"/>
        </w:rPr>
        <w:t>xếp tổ chức bộ máy của hệ thống</w:t>
      </w:r>
      <w:r>
        <w:rPr>
          <w:spacing w:val="-1"/>
          <w:sz w:val="28"/>
        </w:rPr>
        <w:t xml:space="preserve"> </w:t>
      </w:r>
      <w:r>
        <w:rPr>
          <w:sz w:val="28"/>
        </w:rPr>
        <w:t>chính</w:t>
      </w:r>
      <w:r>
        <w:rPr>
          <w:spacing w:val="-1"/>
          <w:sz w:val="28"/>
        </w:rPr>
        <w:t xml:space="preserve"> </w:t>
      </w:r>
      <w:r>
        <w:rPr>
          <w:sz w:val="28"/>
        </w:rPr>
        <w:t>trị tinh gọn,</w:t>
      </w:r>
      <w:r>
        <w:rPr>
          <w:spacing w:val="-1"/>
          <w:sz w:val="28"/>
        </w:rPr>
        <w:t xml:space="preserve"> </w:t>
      </w:r>
      <w:r>
        <w:rPr>
          <w:sz w:val="28"/>
        </w:rPr>
        <w:t>hoạt động hiệu lực, hiệu</w:t>
      </w:r>
      <w:r>
        <w:rPr>
          <w:spacing w:val="-1"/>
          <w:sz w:val="28"/>
        </w:rPr>
        <w:t xml:space="preserve"> </w:t>
      </w:r>
      <w:r>
        <w:rPr>
          <w:sz w:val="28"/>
        </w:rPr>
        <w:t>quả giao</w:t>
      </w:r>
      <w:r>
        <w:rPr>
          <w:spacing w:val="-1"/>
          <w:sz w:val="28"/>
        </w:rPr>
        <w:t xml:space="preserve"> </w:t>
      </w:r>
      <w:r>
        <w:rPr>
          <w:sz w:val="28"/>
        </w:rPr>
        <w:t>cấp</w:t>
      </w:r>
      <w:r>
        <w:rPr>
          <w:spacing w:val="-1"/>
          <w:sz w:val="28"/>
        </w:rPr>
        <w:t xml:space="preserve"> </w:t>
      </w:r>
      <w:r>
        <w:rPr>
          <w:sz w:val="28"/>
        </w:rPr>
        <w:t>ủy,</w:t>
      </w:r>
      <w:r>
        <w:rPr>
          <w:spacing w:val="-1"/>
          <w:sz w:val="28"/>
        </w:rPr>
        <w:t xml:space="preserve"> </w:t>
      </w:r>
      <w:r>
        <w:rPr>
          <w:sz w:val="28"/>
        </w:rPr>
        <w:t>cơ</w:t>
      </w:r>
      <w:r>
        <w:rPr>
          <w:spacing w:val="-1"/>
          <w:sz w:val="28"/>
        </w:rPr>
        <w:t xml:space="preserve"> </w:t>
      </w:r>
      <w:r>
        <w:rPr>
          <w:sz w:val="28"/>
        </w:rPr>
        <w:t>quan,</w:t>
      </w:r>
      <w:r>
        <w:rPr>
          <w:spacing w:val="-1"/>
          <w:sz w:val="28"/>
        </w:rPr>
        <w:t xml:space="preserve"> </w:t>
      </w:r>
      <w:r>
        <w:rPr>
          <w:sz w:val="28"/>
        </w:rPr>
        <w:t>đơn</w:t>
      </w:r>
      <w:r>
        <w:rPr>
          <w:spacing w:val="-1"/>
          <w:sz w:val="28"/>
        </w:rPr>
        <w:t xml:space="preserve"> </w:t>
      </w:r>
      <w:r>
        <w:rPr>
          <w:sz w:val="28"/>
        </w:rPr>
        <w:t>vị,</w:t>
      </w:r>
      <w:r>
        <w:rPr>
          <w:spacing w:val="-1"/>
          <w:sz w:val="28"/>
        </w:rPr>
        <w:t xml:space="preserve"> </w:t>
      </w:r>
      <w:r>
        <w:rPr>
          <w:sz w:val="28"/>
        </w:rPr>
        <w:t>tổ</w:t>
      </w:r>
      <w:r>
        <w:rPr>
          <w:spacing w:val="-1"/>
          <w:sz w:val="28"/>
        </w:rPr>
        <w:t xml:space="preserve"> </w:t>
      </w:r>
      <w:r>
        <w:rPr>
          <w:sz w:val="28"/>
        </w:rPr>
        <w:t>chức,</w:t>
      </w:r>
      <w:r>
        <w:rPr>
          <w:spacing w:val="-1"/>
          <w:sz w:val="28"/>
        </w:rPr>
        <w:t xml:space="preserve"> </w:t>
      </w:r>
      <w:r>
        <w:rPr>
          <w:sz w:val="28"/>
        </w:rPr>
        <w:t>nhất</w:t>
      </w:r>
      <w:r>
        <w:rPr>
          <w:spacing w:val="-1"/>
          <w:sz w:val="28"/>
        </w:rPr>
        <w:t xml:space="preserve"> </w:t>
      </w:r>
      <w:r>
        <w:rPr>
          <w:sz w:val="28"/>
        </w:rPr>
        <w:t>là người đứng</w:t>
      </w:r>
      <w:r>
        <w:rPr>
          <w:spacing w:val="-1"/>
          <w:sz w:val="28"/>
        </w:rPr>
        <w:t xml:space="preserve"> </w:t>
      </w:r>
      <w:r>
        <w:rPr>
          <w:sz w:val="28"/>
        </w:rPr>
        <w:t>đầu</w:t>
      </w:r>
      <w:r>
        <w:rPr>
          <w:spacing w:val="-1"/>
          <w:sz w:val="28"/>
        </w:rPr>
        <w:t xml:space="preserve"> </w:t>
      </w:r>
      <w:r>
        <w:rPr>
          <w:sz w:val="28"/>
        </w:rPr>
        <w:t>quán</w:t>
      </w:r>
      <w:r>
        <w:rPr>
          <w:spacing w:val="-1"/>
          <w:sz w:val="28"/>
        </w:rPr>
        <w:t xml:space="preserve"> </w:t>
      </w:r>
      <w:r>
        <w:rPr>
          <w:sz w:val="28"/>
        </w:rPr>
        <w:t>triệt nguyên</w:t>
      </w:r>
      <w:r>
        <w:rPr>
          <w:spacing w:val="-2"/>
          <w:sz w:val="28"/>
        </w:rPr>
        <w:t xml:space="preserve"> </w:t>
      </w:r>
      <w:r>
        <w:rPr>
          <w:sz w:val="28"/>
        </w:rPr>
        <w:t>tắc,</w:t>
      </w:r>
      <w:r>
        <w:rPr>
          <w:spacing w:val="-2"/>
          <w:sz w:val="28"/>
        </w:rPr>
        <w:t xml:space="preserve"> </w:t>
      </w:r>
      <w:r>
        <w:rPr>
          <w:sz w:val="28"/>
        </w:rPr>
        <w:t>yêu</w:t>
      </w:r>
      <w:r>
        <w:rPr>
          <w:spacing w:val="-2"/>
          <w:sz w:val="28"/>
        </w:rPr>
        <w:t xml:space="preserve"> </w:t>
      </w:r>
      <w:r>
        <w:rPr>
          <w:sz w:val="28"/>
        </w:rPr>
        <w:t>cầu</w:t>
      </w:r>
      <w:r>
        <w:rPr>
          <w:spacing w:val="-2"/>
          <w:sz w:val="28"/>
        </w:rPr>
        <w:t xml:space="preserve"> </w:t>
      </w:r>
      <w:r>
        <w:rPr>
          <w:sz w:val="28"/>
        </w:rPr>
        <w:t>và</w:t>
      </w:r>
      <w:r>
        <w:rPr>
          <w:spacing w:val="-2"/>
          <w:sz w:val="28"/>
        </w:rPr>
        <w:t xml:space="preserve"> </w:t>
      </w:r>
      <w:r>
        <w:rPr>
          <w:sz w:val="28"/>
        </w:rPr>
        <w:t>chỉ</w:t>
      </w:r>
      <w:r>
        <w:rPr>
          <w:spacing w:val="-2"/>
          <w:sz w:val="28"/>
        </w:rPr>
        <w:t xml:space="preserve"> </w:t>
      </w:r>
      <w:r>
        <w:rPr>
          <w:sz w:val="28"/>
        </w:rPr>
        <w:t>đạo</w:t>
      </w:r>
      <w:r>
        <w:rPr>
          <w:spacing w:val="-2"/>
          <w:sz w:val="28"/>
        </w:rPr>
        <w:t xml:space="preserve"> </w:t>
      </w:r>
      <w:r>
        <w:rPr>
          <w:sz w:val="28"/>
        </w:rPr>
        <w:t>thực</w:t>
      </w:r>
      <w:r>
        <w:rPr>
          <w:spacing w:val="-2"/>
          <w:sz w:val="28"/>
        </w:rPr>
        <w:t xml:space="preserve"> </w:t>
      </w:r>
      <w:r>
        <w:rPr>
          <w:sz w:val="28"/>
        </w:rPr>
        <w:t>hiện</w:t>
      </w:r>
      <w:r>
        <w:rPr>
          <w:spacing w:val="-2"/>
          <w:sz w:val="28"/>
        </w:rPr>
        <w:t xml:space="preserve"> </w:t>
      </w:r>
      <w:r>
        <w:rPr>
          <w:sz w:val="28"/>
        </w:rPr>
        <w:t>tốt</w:t>
      </w:r>
      <w:r>
        <w:rPr>
          <w:spacing w:val="-2"/>
          <w:sz w:val="28"/>
        </w:rPr>
        <w:t xml:space="preserve"> </w:t>
      </w:r>
      <w:r>
        <w:rPr>
          <w:sz w:val="28"/>
        </w:rPr>
        <w:t>08</w:t>
      </w:r>
      <w:r>
        <w:rPr>
          <w:spacing w:val="-2"/>
          <w:sz w:val="28"/>
        </w:rPr>
        <w:t xml:space="preserve"> </w:t>
      </w:r>
      <w:r>
        <w:rPr>
          <w:sz w:val="28"/>
        </w:rPr>
        <w:t>nhiệm</w:t>
      </w:r>
      <w:r>
        <w:rPr>
          <w:spacing w:val="-2"/>
          <w:sz w:val="28"/>
        </w:rPr>
        <w:t xml:space="preserve"> </w:t>
      </w:r>
      <w:r>
        <w:rPr>
          <w:sz w:val="28"/>
        </w:rPr>
        <w:t>vụ,</w:t>
      </w:r>
      <w:r>
        <w:rPr>
          <w:spacing w:val="-2"/>
          <w:sz w:val="28"/>
        </w:rPr>
        <w:t xml:space="preserve"> </w:t>
      </w:r>
      <w:r>
        <w:rPr>
          <w:sz w:val="28"/>
        </w:rPr>
        <w:t>giải</w:t>
      </w:r>
      <w:r>
        <w:rPr>
          <w:spacing w:val="-2"/>
          <w:sz w:val="28"/>
        </w:rPr>
        <w:t xml:space="preserve"> </w:t>
      </w:r>
      <w:r>
        <w:rPr>
          <w:sz w:val="28"/>
        </w:rPr>
        <w:t>pháp,</w:t>
      </w:r>
      <w:r>
        <w:rPr>
          <w:spacing w:val="-2"/>
          <w:sz w:val="28"/>
        </w:rPr>
        <w:t xml:space="preserve"> </w:t>
      </w:r>
      <w:r>
        <w:rPr>
          <w:sz w:val="28"/>
        </w:rPr>
        <w:t>trong</w:t>
      </w:r>
      <w:r>
        <w:rPr>
          <w:spacing w:val="-2"/>
          <w:sz w:val="28"/>
        </w:rPr>
        <w:t xml:space="preserve"> </w:t>
      </w:r>
      <w:r>
        <w:rPr>
          <w:sz w:val="28"/>
        </w:rPr>
        <w:t>đó</w:t>
      </w:r>
      <w:r>
        <w:rPr>
          <w:spacing w:val="-2"/>
          <w:sz w:val="28"/>
        </w:rPr>
        <w:t xml:space="preserve"> </w:t>
      </w:r>
      <w:r>
        <w:rPr>
          <w:sz w:val="28"/>
        </w:rPr>
        <w:t>có: “</w:t>
      </w:r>
      <w:r>
        <w:rPr>
          <w:i/>
          <w:sz w:val="28"/>
        </w:rPr>
        <w:t>đổi mới mạnh mẽ công tác xây dựng pháp luật và nâng cao chất lượng các dự án luật</w:t>
      </w:r>
      <w:r>
        <w:rPr>
          <w:sz w:val="28"/>
        </w:rPr>
        <w:t>", "</w:t>
      </w:r>
      <w:r>
        <w:rPr>
          <w:i/>
          <w:sz w:val="28"/>
        </w:rPr>
        <w:t xml:space="preserve">rà soát, sửa đổi, bổ sung các văn bản còn chồng chéo, bất cập cản trở </w:t>
      </w:r>
      <w:r>
        <w:rPr>
          <w:i/>
          <w:sz w:val="28"/>
        </w:rPr>
        <w:lastRenderedPageBreak/>
        <w:t>sự phát triển, khơi thông các điểm nghẽn, tạo ra động lực mới cho phát triển</w:t>
      </w:r>
      <w:r>
        <w:rPr>
          <w:sz w:val="28"/>
        </w:rPr>
        <w:t>”.</w:t>
      </w:r>
    </w:p>
    <w:p w:rsidR="00A522F2" w:rsidRPr="0077232A" w:rsidRDefault="00A522F2" w:rsidP="00242D80">
      <w:pPr>
        <w:pStyle w:val="ListParagraph"/>
        <w:numPr>
          <w:ilvl w:val="0"/>
          <w:numId w:val="14"/>
        </w:numPr>
        <w:tabs>
          <w:tab w:val="left" w:pos="993"/>
          <w:tab w:val="left" w:pos="1134"/>
          <w:tab w:val="left" w:pos="1276"/>
        </w:tabs>
        <w:spacing w:after="120" w:line="288" w:lineRule="auto"/>
        <w:ind w:left="0" w:right="139" w:firstLine="720"/>
        <w:rPr>
          <w:sz w:val="28"/>
        </w:rPr>
      </w:pPr>
      <w:r>
        <w:rPr>
          <w:sz w:val="28"/>
          <w:lang w:val="en-US"/>
        </w:rPr>
        <w:t xml:space="preserve"> Kết luận số 18-KL/TW ngày 02/4/2026 của Hội nghị lần thứ Hai Ban Chấp hành Trung ương Đảng khóa XIV về Kế hoạch phát triển kinh tế - xã hội, tài chính quốc gia và vay, trả nợ công, đầu tư trung hạn 5 năm 2026 - 2030 gắn với thực hiện mục tiêu phấn đấu tăng trưởng “2 con số”, trong đó có nội dung: “</w:t>
      </w:r>
      <w:r w:rsidRPr="00642757">
        <w:rPr>
          <w:i/>
          <w:sz w:val="28"/>
          <w:lang w:val="en-US"/>
        </w:rPr>
        <w:t>Hoàn thành việc cắt giảm 50% thời gian giải quyết thủ tục hành chính, 50% chi phí tuân thủ thủ tục hành chính của năm 2026 so với năm 2024 (ở Trung ương và địa phương); đẩy mạnh phân cấp thủ tục hành chính, đảm bảo cấp Bộ chỉ thực hiện không quá 30% tổng số thủ tục hành chính thuộc lĩnh vực quản lý</w:t>
      </w:r>
      <w:r>
        <w:rPr>
          <w:sz w:val="28"/>
          <w:lang w:val="en-US"/>
        </w:rPr>
        <w:t>”.</w:t>
      </w:r>
    </w:p>
    <w:p w:rsidR="00010ED5" w:rsidRPr="001D7AA2" w:rsidRDefault="0077232A" w:rsidP="00242D80">
      <w:pPr>
        <w:pStyle w:val="ListParagraph"/>
        <w:numPr>
          <w:ilvl w:val="0"/>
          <w:numId w:val="14"/>
        </w:numPr>
        <w:tabs>
          <w:tab w:val="left" w:pos="993"/>
          <w:tab w:val="left" w:pos="1134"/>
          <w:tab w:val="left" w:pos="1276"/>
        </w:tabs>
        <w:spacing w:after="120" w:line="288" w:lineRule="auto"/>
        <w:ind w:left="0" w:right="139" w:firstLine="720"/>
        <w:rPr>
          <w:sz w:val="28"/>
        </w:rPr>
      </w:pPr>
      <w:r>
        <w:rPr>
          <w:sz w:val="28"/>
          <w:lang w:val="en-US"/>
        </w:rPr>
        <w:t xml:space="preserve">Thực hiện Kế hoạch số 02-KH/BCĐTƯ ngày 19/6/2025 của Ban Chỉ đạo Trung ương về phát triển khoa học, công nghệ, đổi mới sáng tạo và chuyển đổi số về kế hoạch thúc đẩy chuyển đổi số liên thông, đồng bộ, nhanh, hiệu quả, đáp ứng yêu cầu sắp xếp tổ chức bộ máy của hệ thống chính trị. </w:t>
      </w:r>
    </w:p>
    <w:p w:rsidR="005C0B39" w:rsidRDefault="00514A32" w:rsidP="00242D80">
      <w:pPr>
        <w:pStyle w:val="ListParagraph"/>
        <w:numPr>
          <w:ilvl w:val="0"/>
          <w:numId w:val="14"/>
        </w:numPr>
        <w:tabs>
          <w:tab w:val="left" w:pos="993"/>
          <w:tab w:val="left" w:pos="1134"/>
          <w:tab w:val="left" w:pos="1276"/>
          <w:tab w:val="left" w:pos="1485"/>
        </w:tabs>
        <w:spacing w:after="120" w:line="288" w:lineRule="auto"/>
        <w:ind w:left="0" w:right="137" w:firstLine="720"/>
        <w:rPr>
          <w:sz w:val="28"/>
        </w:rPr>
      </w:pPr>
      <w:r>
        <w:rPr>
          <w:sz w:val="28"/>
        </w:rPr>
        <w:t>Nghị</w:t>
      </w:r>
      <w:r>
        <w:rPr>
          <w:spacing w:val="-6"/>
          <w:sz w:val="28"/>
        </w:rPr>
        <w:t xml:space="preserve"> </w:t>
      </w:r>
      <w:r>
        <w:rPr>
          <w:sz w:val="28"/>
        </w:rPr>
        <w:t>quyết</w:t>
      </w:r>
      <w:r>
        <w:rPr>
          <w:spacing w:val="-5"/>
          <w:sz w:val="28"/>
        </w:rPr>
        <w:t xml:space="preserve"> </w:t>
      </w:r>
      <w:r>
        <w:rPr>
          <w:sz w:val="28"/>
        </w:rPr>
        <w:t>số</w:t>
      </w:r>
      <w:r>
        <w:rPr>
          <w:spacing w:val="-6"/>
          <w:sz w:val="28"/>
        </w:rPr>
        <w:t xml:space="preserve"> </w:t>
      </w:r>
      <w:r>
        <w:rPr>
          <w:sz w:val="28"/>
        </w:rPr>
        <w:t>66/NQ-CP</w:t>
      </w:r>
      <w:r>
        <w:rPr>
          <w:spacing w:val="-5"/>
          <w:sz w:val="28"/>
        </w:rPr>
        <w:t xml:space="preserve"> </w:t>
      </w:r>
      <w:r>
        <w:rPr>
          <w:sz w:val="28"/>
        </w:rPr>
        <w:t>ngày</w:t>
      </w:r>
      <w:r>
        <w:rPr>
          <w:spacing w:val="-6"/>
          <w:sz w:val="28"/>
        </w:rPr>
        <w:t xml:space="preserve"> </w:t>
      </w:r>
      <w:r>
        <w:rPr>
          <w:sz w:val="28"/>
        </w:rPr>
        <w:t>26/03/2025</w:t>
      </w:r>
      <w:r>
        <w:rPr>
          <w:spacing w:val="-6"/>
          <w:sz w:val="28"/>
        </w:rPr>
        <w:t xml:space="preserve"> </w:t>
      </w:r>
      <w:r>
        <w:rPr>
          <w:sz w:val="28"/>
        </w:rPr>
        <w:t>của</w:t>
      </w:r>
      <w:r>
        <w:rPr>
          <w:spacing w:val="-6"/>
          <w:sz w:val="28"/>
        </w:rPr>
        <w:t xml:space="preserve"> </w:t>
      </w:r>
      <w:r>
        <w:rPr>
          <w:sz w:val="28"/>
        </w:rPr>
        <w:t>chính</w:t>
      </w:r>
      <w:r>
        <w:rPr>
          <w:spacing w:val="-6"/>
          <w:sz w:val="28"/>
        </w:rPr>
        <w:t xml:space="preserve"> </w:t>
      </w:r>
      <w:r>
        <w:rPr>
          <w:sz w:val="28"/>
        </w:rPr>
        <w:t>phủ</w:t>
      </w:r>
      <w:r>
        <w:rPr>
          <w:spacing w:val="-6"/>
          <w:sz w:val="28"/>
        </w:rPr>
        <w:t xml:space="preserve"> </w:t>
      </w:r>
      <w:r>
        <w:rPr>
          <w:sz w:val="28"/>
        </w:rPr>
        <w:t>về</w:t>
      </w:r>
      <w:r>
        <w:rPr>
          <w:spacing w:val="-6"/>
          <w:sz w:val="28"/>
        </w:rPr>
        <w:t xml:space="preserve"> </w:t>
      </w:r>
      <w:r>
        <w:rPr>
          <w:sz w:val="28"/>
        </w:rPr>
        <w:t>Chương trình</w:t>
      </w:r>
      <w:r>
        <w:rPr>
          <w:spacing w:val="-5"/>
          <w:sz w:val="28"/>
        </w:rPr>
        <w:t xml:space="preserve"> </w:t>
      </w:r>
      <w:r>
        <w:rPr>
          <w:sz w:val="28"/>
        </w:rPr>
        <w:t>cắt</w:t>
      </w:r>
      <w:r>
        <w:rPr>
          <w:spacing w:val="-5"/>
          <w:sz w:val="28"/>
        </w:rPr>
        <w:t xml:space="preserve"> </w:t>
      </w:r>
      <w:r>
        <w:rPr>
          <w:sz w:val="28"/>
        </w:rPr>
        <w:t>giảm,</w:t>
      </w:r>
      <w:r>
        <w:rPr>
          <w:spacing w:val="-5"/>
          <w:sz w:val="28"/>
        </w:rPr>
        <w:t xml:space="preserve"> </w:t>
      </w:r>
      <w:r>
        <w:rPr>
          <w:sz w:val="28"/>
        </w:rPr>
        <w:t>đơn</w:t>
      </w:r>
      <w:r>
        <w:rPr>
          <w:spacing w:val="-5"/>
          <w:sz w:val="28"/>
        </w:rPr>
        <w:t xml:space="preserve"> </w:t>
      </w:r>
      <w:r>
        <w:rPr>
          <w:sz w:val="28"/>
        </w:rPr>
        <w:t>giản</w:t>
      </w:r>
      <w:r>
        <w:rPr>
          <w:spacing w:val="-5"/>
          <w:sz w:val="28"/>
        </w:rPr>
        <w:t xml:space="preserve"> </w:t>
      </w:r>
      <w:r>
        <w:rPr>
          <w:sz w:val="28"/>
        </w:rPr>
        <w:t>hóa</w:t>
      </w:r>
      <w:r>
        <w:rPr>
          <w:spacing w:val="-6"/>
          <w:sz w:val="28"/>
        </w:rPr>
        <w:t xml:space="preserve"> </w:t>
      </w:r>
      <w:r>
        <w:rPr>
          <w:sz w:val="28"/>
        </w:rPr>
        <w:t>thủ</w:t>
      </w:r>
      <w:r>
        <w:rPr>
          <w:spacing w:val="-5"/>
          <w:sz w:val="28"/>
        </w:rPr>
        <w:t xml:space="preserve"> </w:t>
      </w:r>
      <w:r>
        <w:rPr>
          <w:sz w:val="28"/>
        </w:rPr>
        <w:t>tục</w:t>
      </w:r>
      <w:r>
        <w:rPr>
          <w:spacing w:val="-5"/>
          <w:sz w:val="28"/>
        </w:rPr>
        <w:t xml:space="preserve"> </w:t>
      </w:r>
      <w:r>
        <w:rPr>
          <w:sz w:val="28"/>
        </w:rPr>
        <w:t>hành</w:t>
      </w:r>
      <w:r>
        <w:rPr>
          <w:spacing w:val="-5"/>
          <w:sz w:val="28"/>
        </w:rPr>
        <w:t xml:space="preserve"> </w:t>
      </w:r>
      <w:r>
        <w:rPr>
          <w:sz w:val="28"/>
        </w:rPr>
        <w:t>chính</w:t>
      </w:r>
      <w:r>
        <w:rPr>
          <w:spacing w:val="-5"/>
          <w:sz w:val="28"/>
        </w:rPr>
        <w:t xml:space="preserve"> </w:t>
      </w:r>
      <w:r>
        <w:rPr>
          <w:sz w:val="28"/>
        </w:rPr>
        <w:t>liên</w:t>
      </w:r>
      <w:r>
        <w:rPr>
          <w:spacing w:val="-5"/>
          <w:sz w:val="28"/>
        </w:rPr>
        <w:t xml:space="preserve"> </w:t>
      </w:r>
      <w:r>
        <w:rPr>
          <w:sz w:val="28"/>
        </w:rPr>
        <w:t>quan</w:t>
      </w:r>
      <w:r>
        <w:rPr>
          <w:spacing w:val="-5"/>
          <w:sz w:val="28"/>
        </w:rPr>
        <w:t xml:space="preserve"> </w:t>
      </w:r>
      <w:r>
        <w:rPr>
          <w:sz w:val="28"/>
        </w:rPr>
        <w:t>đến</w:t>
      </w:r>
      <w:r>
        <w:rPr>
          <w:spacing w:val="-6"/>
          <w:sz w:val="28"/>
        </w:rPr>
        <w:t xml:space="preserve"> </w:t>
      </w:r>
      <w:r>
        <w:rPr>
          <w:sz w:val="28"/>
        </w:rPr>
        <w:t>hoạt</w:t>
      </w:r>
      <w:r>
        <w:rPr>
          <w:spacing w:val="-6"/>
          <w:sz w:val="28"/>
        </w:rPr>
        <w:t xml:space="preserve"> </w:t>
      </w:r>
      <w:r>
        <w:rPr>
          <w:sz w:val="28"/>
        </w:rPr>
        <w:t>động</w:t>
      </w:r>
      <w:r>
        <w:rPr>
          <w:spacing w:val="-5"/>
          <w:sz w:val="28"/>
        </w:rPr>
        <w:t xml:space="preserve"> </w:t>
      </w:r>
      <w:r>
        <w:rPr>
          <w:sz w:val="28"/>
        </w:rPr>
        <w:t>sản</w:t>
      </w:r>
      <w:r>
        <w:rPr>
          <w:spacing w:val="-6"/>
          <w:sz w:val="28"/>
        </w:rPr>
        <w:t xml:space="preserve"> </w:t>
      </w:r>
      <w:r>
        <w:rPr>
          <w:sz w:val="28"/>
        </w:rPr>
        <w:t>xuất, kinh doanh năm</w:t>
      </w:r>
      <w:r>
        <w:rPr>
          <w:spacing w:val="-1"/>
          <w:sz w:val="28"/>
        </w:rPr>
        <w:t xml:space="preserve"> </w:t>
      </w:r>
      <w:r>
        <w:rPr>
          <w:sz w:val="28"/>
        </w:rPr>
        <w:t>2025 và 2026, trong đó đặt ra</w:t>
      </w:r>
      <w:r>
        <w:rPr>
          <w:spacing w:val="-1"/>
          <w:sz w:val="28"/>
        </w:rPr>
        <w:t xml:space="preserve"> </w:t>
      </w:r>
      <w:r>
        <w:rPr>
          <w:sz w:val="28"/>
        </w:rPr>
        <w:t>mục</w:t>
      </w:r>
      <w:r>
        <w:rPr>
          <w:spacing w:val="-1"/>
          <w:sz w:val="28"/>
        </w:rPr>
        <w:t xml:space="preserve"> </w:t>
      </w:r>
      <w:r>
        <w:rPr>
          <w:sz w:val="28"/>
        </w:rPr>
        <w:t>tiêu</w:t>
      </w:r>
      <w:r>
        <w:rPr>
          <w:spacing w:val="-1"/>
          <w:sz w:val="28"/>
        </w:rPr>
        <w:t xml:space="preserve"> </w:t>
      </w:r>
      <w:r>
        <w:rPr>
          <w:sz w:val="28"/>
        </w:rPr>
        <w:t>năm</w:t>
      </w:r>
      <w:r>
        <w:rPr>
          <w:spacing w:val="-1"/>
          <w:sz w:val="28"/>
        </w:rPr>
        <w:t xml:space="preserve"> </w:t>
      </w:r>
      <w:r>
        <w:rPr>
          <w:sz w:val="28"/>
        </w:rPr>
        <w:t>202</w:t>
      </w:r>
      <w:r w:rsidR="00AE2AD3">
        <w:rPr>
          <w:sz w:val="28"/>
          <w:lang w:val="en-US"/>
        </w:rPr>
        <w:t>6</w:t>
      </w:r>
      <w:r>
        <w:rPr>
          <w:sz w:val="28"/>
        </w:rPr>
        <w:t xml:space="preserve"> như sau:</w:t>
      </w:r>
    </w:p>
    <w:p w:rsidR="00AE2AD3" w:rsidRDefault="00AE2AD3" w:rsidP="00242D80">
      <w:pPr>
        <w:pStyle w:val="ListParagraph"/>
        <w:tabs>
          <w:tab w:val="left" w:pos="993"/>
          <w:tab w:val="left" w:pos="1023"/>
          <w:tab w:val="left" w:pos="1134"/>
          <w:tab w:val="left" w:pos="1276"/>
        </w:tabs>
        <w:spacing w:after="120" w:line="288" w:lineRule="auto"/>
        <w:ind w:left="0" w:right="138"/>
        <w:rPr>
          <w:sz w:val="28"/>
          <w:lang w:val="en-US"/>
        </w:rPr>
      </w:pPr>
      <w:r>
        <w:rPr>
          <w:sz w:val="28"/>
          <w:lang w:val="en-US"/>
        </w:rPr>
        <w:t>- Cắt giảm 20% thời gian giải quyết TTHC, 20% chi phí tuân thủ TTHC.</w:t>
      </w:r>
    </w:p>
    <w:p w:rsidR="00AE2AD3" w:rsidRDefault="00AE2AD3" w:rsidP="00242D80">
      <w:pPr>
        <w:pStyle w:val="ListParagraph"/>
        <w:tabs>
          <w:tab w:val="left" w:pos="851"/>
          <w:tab w:val="left" w:pos="993"/>
          <w:tab w:val="left" w:pos="1134"/>
          <w:tab w:val="left" w:pos="1276"/>
        </w:tabs>
        <w:spacing w:after="120" w:line="288" w:lineRule="auto"/>
        <w:ind w:left="0" w:right="138"/>
        <w:rPr>
          <w:sz w:val="28"/>
          <w:lang w:val="en-US"/>
        </w:rPr>
      </w:pPr>
      <w:r>
        <w:rPr>
          <w:sz w:val="28"/>
          <w:lang w:val="en-US"/>
        </w:rPr>
        <w:tab/>
        <w:t>- 100% TTHC quy định tại quy chuẩn kỹ thuật, tiêu chuẩn bắt buộc áp dụng phải được công bố, rà soát, cắt giảm, đơn giản hóa.</w:t>
      </w:r>
    </w:p>
    <w:p w:rsidR="00AE2AD3" w:rsidRDefault="00AE2AD3" w:rsidP="00242D80">
      <w:pPr>
        <w:pStyle w:val="ListParagraph"/>
        <w:tabs>
          <w:tab w:val="left" w:pos="851"/>
          <w:tab w:val="left" w:pos="993"/>
          <w:tab w:val="left" w:pos="1134"/>
          <w:tab w:val="left" w:pos="1276"/>
        </w:tabs>
        <w:spacing w:after="120" w:line="288" w:lineRule="auto"/>
        <w:ind w:left="0" w:right="138"/>
        <w:rPr>
          <w:sz w:val="28"/>
          <w:lang w:val="en-US"/>
        </w:rPr>
      </w:pPr>
      <w:r>
        <w:rPr>
          <w:sz w:val="28"/>
          <w:lang w:val="en-US"/>
        </w:rPr>
        <w:tab/>
        <w:t>- 100% thông tin, giấy tờ, tài liệu trong các TTHC liên quan đến hoạt động sản xuất, kinh doanh chỉ cung cấp một lần cho cơ quan hành chnhs nhà nước.</w:t>
      </w:r>
    </w:p>
    <w:p w:rsidR="00AE2AD3" w:rsidRDefault="00AE2AD3" w:rsidP="00242D80">
      <w:pPr>
        <w:pStyle w:val="ListParagraph"/>
        <w:tabs>
          <w:tab w:val="left" w:pos="851"/>
          <w:tab w:val="left" w:pos="993"/>
          <w:tab w:val="left" w:pos="1134"/>
          <w:tab w:val="left" w:pos="1276"/>
        </w:tabs>
        <w:spacing w:after="120" w:line="288" w:lineRule="auto"/>
        <w:ind w:left="0" w:right="138"/>
        <w:rPr>
          <w:sz w:val="28"/>
          <w:lang w:val="en-US"/>
        </w:rPr>
      </w:pPr>
      <w:r>
        <w:rPr>
          <w:sz w:val="28"/>
          <w:lang w:val="en-US"/>
        </w:rPr>
        <w:tab/>
        <w:t>- 100% TTHC đủ điều kiện được thực hiện trực tuyến toàn trình.</w:t>
      </w:r>
    </w:p>
    <w:p w:rsidR="00AE2AD3" w:rsidRDefault="00AE2AD3" w:rsidP="00242D80">
      <w:pPr>
        <w:pStyle w:val="ListParagraph"/>
        <w:tabs>
          <w:tab w:val="left" w:pos="851"/>
          <w:tab w:val="left" w:pos="993"/>
          <w:tab w:val="left" w:pos="1134"/>
          <w:tab w:val="left" w:pos="1276"/>
        </w:tabs>
        <w:spacing w:after="120" w:line="288" w:lineRule="auto"/>
        <w:ind w:left="0" w:right="138"/>
        <w:rPr>
          <w:sz w:val="28"/>
          <w:lang w:val="en-US"/>
        </w:rPr>
      </w:pPr>
      <w:r>
        <w:rPr>
          <w:sz w:val="28"/>
          <w:lang w:val="en-US"/>
        </w:rPr>
        <w:tab/>
        <w:t>- 100% TTHC nội bộ trong từng cơ quan hành chính nhà nước được thực hiện quản trị nội bộ trên môi trường điện tử.</w:t>
      </w:r>
    </w:p>
    <w:p w:rsidR="00AE2AD3" w:rsidRDefault="00AE2AD3" w:rsidP="00242D80">
      <w:pPr>
        <w:pStyle w:val="ListParagraph"/>
        <w:tabs>
          <w:tab w:val="left" w:pos="851"/>
          <w:tab w:val="left" w:pos="993"/>
          <w:tab w:val="left" w:pos="1134"/>
          <w:tab w:val="left" w:pos="1276"/>
        </w:tabs>
        <w:spacing w:after="120" w:line="288" w:lineRule="auto"/>
        <w:ind w:left="0" w:right="138"/>
        <w:rPr>
          <w:sz w:val="28"/>
          <w:lang w:val="en-US"/>
        </w:rPr>
      </w:pPr>
      <w:r>
        <w:rPr>
          <w:sz w:val="28"/>
          <w:lang w:val="en-US"/>
        </w:rPr>
        <w:tab/>
        <w:t>- 100% chế độ báo cáo của doanh nghiệp được thực hiện điện tử.</w:t>
      </w:r>
    </w:p>
    <w:p w:rsidR="004C3A7B" w:rsidRPr="00AE2AD3" w:rsidRDefault="000826FD" w:rsidP="00242D80">
      <w:pPr>
        <w:pStyle w:val="ListParagraph"/>
        <w:tabs>
          <w:tab w:val="left" w:pos="851"/>
          <w:tab w:val="left" w:pos="993"/>
          <w:tab w:val="left" w:pos="1134"/>
          <w:tab w:val="left" w:pos="1276"/>
        </w:tabs>
        <w:spacing w:after="120" w:line="288" w:lineRule="auto"/>
        <w:ind w:left="0" w:right="138"/>
        <w:rPr>
          <w:sz w:val="28"/>
          <w:lang w:val="en-US"/>
        </w:rPr>
      </w:pPr>
      <w:r>
        <w:rPr>
          <w:sz w:val="28"/>
          <w:lang w:val="en-US"/>
        </w:rPr>
        <w:tab/>
        <w:t>(ix) Quyết định số 1406/QĐ-BXD ngày 22/8/2025 của Bộ trưởng Bộ Xây dựng phê duyệt Phương án cắt giảm, đơn giản hóa thủ tục hành chính liên quan đến hoạt động sản xuất, kinh doanh thuộc phạm vi quản lý của Bộ Xây dựng.</w:t>
      </w:r>
    </w:p>
    <w:p w:rsidR="005C0B39" w:rsidRPr="001B4F6B" w:rsidRDefault="001B4F6B" w:rsidP="00242D80">
      <w:pPr>
        <w:tabs>
          <w:tab w:val="left" w:pos="851"/>
          <w:tab w:val="left" w:pos="993"/>
          <w:tab w:val="left" w:pos="1134"/>
          <w:tab w:val="left" w:pos="1276"/>
        </w:tabs>
        <w:spacing w:before="120" w:after="120" w:line="288" w:lineRule="auto"/>
        <w:ind w:right="140" w:firstLine="720"/>
        <w:jc w:val="both"/>
        <w:rPr>
          <w:sz w:val="28"/>
        </w:rPr>
      </w:pPr>
      <w:r>
        <w:rPr>
          <w:sz w:val="28"/>
          <w:lang w:val="en-US"/>
        </w:rPr>
        <w:tab/>
      </w:r>
      <w:r>
        <w:rPr>
          <w:sz w:val="28"/>
          <w:lang w:val="en-US"/>
        </w:rPr>
        <w:tab/>
        <w:t xml:space="preserve">(x) </w:t>
      </w:r>
      <w:r w:rsidR="00514A32" w:rsidRPr="001B4F6B">
        <w:rPr>
          <w:sz w:val="28"/>
        </w:rPr>
        <w:t xml:space="preserve">Triển khai Nghị quyết </w:t>
      </w:r>
      <w:r w:rsidR="000D430D">
        <w:rPr>
          <w:sz w:val="28"/>
        </w:rPr>
        <w:t>số 66.7/2025/NQ-CP ngày 15/</w:t>
      </w:r>
      <w:r w:rsidR="00514A32" w:rsidRPr="001B4F6B">
        <w:rPr>
          <w:sz w:val="28"/>
        </w:rPr>
        <w:t>11</w:t>
      </w:r>
      <w:r w:rsidR="000D430D">
        <w:rPr>
          <w:sz w:val="28"/>
          <w:lang w:val="en-US"/>
        </w:rPr>
        <w:t>/</w:t>
      </w:r>
      <w:r w:rsidR="00514A32" w:rsidRPr="001B4F6B">
        <w:rPr>
          <w:sz w:val="28"/>
        </w:rPr>
        <w:t>2025 của Chính phủ quy định về cắt giảm, đơn giản hóa thủ tục hành chính dựa trên dữ liệu.</w:t>
      </w:r>
    </w:p>
    <w:p w:rsidR="001D7AA2" w:rsidRDefault="001D7AA2" w:rsidP="00242D80">
      <w:pPr>
        <w:pStyle w:val="BodyText"/>
        <w:tabs>
          <w:tab w:val="left" w:pos="993"/>
          <w:tab w:val="left" w:pos="1134"/>
          <w:tab w:val="left" w:pos="1276"/>
        </w:tabs>
        <w:spacing w:after="120" w:line="288" w:lineRule="auto"/>
        <w:ind w:left="0" w:right="139"/>
        <w:rPr>
          <w:spacing w:val="-4"/>
          <w:lang w:val="en-US"/>
        </w:rPr>
      </w:pPr>
      <w:r>
        <w:rPr>
          <w:spacing w:val="-4"/>
          <w:lang w:val="en-US"/>
        </w:rPr>
        <w:lastRenderedPageBreak/>
        <w:tab/>
        <w:t>(</w:t>
      </w:r>
      <w:r w:rsidR="001B4F6B">
        <w:rPr>
          <w:spacing w:val="-4"/>
          <w:lang w:val="en-US"/>
        </w:rPr>
        <w:t>x</w:t>
      </w:r>
      <w:r>
        <w:rPr>
          <w:spacing w:val="-4"/>
          <w:lang w:val="en-US"/>
        </w:rPr>
        <w:t>i) Nghị quyết số 02/NQ-CP ngày 08/01/2026 của Chính phủ về nhiệm vụ, giải pháp chủ yếu cải thiện môi trường kinh doanh, nâng cao năng lực cạnh tranh quốc gia năm 2026, trong đó đề ra nhiệm vụ, giải pháp: “</w:t>
      </w:r>
      <w:r w:rsidRPr="00010ED5">
        <w:rPr>
          <w:i/>
          <w:spacing w:val="-4"/>
          <w:lang w:val="en-US"/>
        </w:rPr>
        <w:t>Cải cách quy định thủ tục hành chính, nâng cao hiệu quả giải quyết thủ tục hành chính phục vụ người dân, doanh nghiệp. Trong đó, bên cạnh các chỉ tiêu, nhiệm vụ, giải pháp cụ thể nêu tại Phụ lục II</w:t>
      </w:r>
      <w:r>
        <w:rPr>
          <w:i/>
          <w:spacing w:val="-4"/>
          <w:lang w:val="en-US"/>
        </w:rPr>
        <w:t xml:space="preserve"> (tỷ lệ cấp kết quả giải quyết thủ tục hành chính điện tử đạt 100%; tỷ lệ khai thác, sử dụng lại thông tin, dữ liệu số hóa đạt tối thiểu 80%)</w:t>
      </w:r>
      <w:r w:rsidRPr="00010ED5">
        <w:rPr>
          <w:i/>
          <w:spacing w:val="-4"/>
          <w:lang w:val="en-US"/>
        </w:rPr>
        <w:t xml:space="preserve">, </w:t>
      </w:r>
      <w:r>
        <w:rPr>
          <w:i/>
          <w:spacing w:val="-4"/>
          <w:lang w:val="en-US"/>
        </w:rPr>
        <w:t xml:space="preserve">Phụ lục </w:t>
      </w:r>
      <w:r w:rsidRPr="00010ED5">
        <w:rPr>
          <w:i/>
          <w:spacing w:val="-4"/>
          <w:lang w:val="en-US"/>
        </w:rPr>
        <w:t>III</w:t>
      </w:r>
      <w:r>
        <w:rPr>
          <w:i/>
          <w:spacing w:val="-4"/>
          <w:lang w:val="en-US"/>
        </w:rPr>
        <w:t xml:space="preserve"> (tổ chức thực hiện cắt giảm thành phần hồ sơ, giấy tờ dựa trên dữ liệu theo Nghị quyết số 66.7/2025/NQ-CP; rà soát, sửa đổi các quy định không phù hợp với việc thực hiện thủ tục hành chính không phụ thuộc vào địa giới hành chính và triển khai dịch vụ công trực tuyến toàn trình; tập trung xây dựng, sửa đổi các văn bản quy phạm pháp luật để thực thi các phương án cắt giảm, đơn giản hóa thủ tục hành chính, quy định kinh doanh, phân cấp giải quyết thủ tục hành chính, cắt giảm, đơn giản hóa thủ tục hành chính nội bộ đã được Chính phủ, Thủ tướng Chính phủ, Bộ trưởng phê duyệt theo hướng một văn bản sửa nhiều văn bản)</w:t>
      </w:r>
      <w:r w:rsidRPr="00010ED5">
        <w:rPr>
          <w:i/>
          <w:spacing w:val="-4"/>
          <w:lang w:val="en-US"/>
        </w:rPr>
        <w:t>, các bộ, ngành, địa phương cần tập trung nguồn lực đẩy mạnh cải cách thủ tục hành chính để tháo gỡ các rào cản, thúc đẩy phát triển kinh tế tư nhân và kinh tế nhà nước</w:t>
      </w:r>
      <w:r>
        <w:rPr>
          <w:spacing w:val="-4"/>
          <w:lang w:val="en-US"/>
        </w:rPr>
        <w:t>”.</w:t>
      </w:r>
    </w:p>
    <w:p w:rsidR="001B4F6B" w:rsidRDefault="006924D9" w:rsidP="00242D80">
      <w:pPr>
        <w:pStyle w:val="BodyText"/>
        <w:tabs>
          <w:tab w:val="left" w:pos="993"/>
          <w:tab w:val="left" w:pos="1134"/>
          <w:tab w:val="left" w:pos="1276"/>
        </w:tabs>
        <w:spacing w:after="120" w:line="288" w:lineRule="auto"/>
        <w:ind w:left="0" w:right="139"/>
        <w:rPr>
          <w:lang w:val="en-US"/>
        </w:rPr>
      </w:pPr>
      <w:r>
        <w:tab/>
      </w:r>
      <w:r>
        <w:rPr>
          <w:lang w:val="en-US"/>
        </w:rPr>
        <w:t>(xii) Nghị quyết số 24/2026/NQ-CP ngày 29/4/2026 của Chính phủ về cắt giảm, phân cấp, đơn giản hóa thủ tục hành chính, điều kiện kinh doanh lĩnh vực quốc phòng, nội vụ, tài chính, xây dựng, ngoại giao, tư pháp, ngân hàng, trong đó quy định: “</w:t>
      </w:r>
      <w:r w:rsidRPr="00B85F2B">
        <w:rPr>
          <w:i/>
          <w:lang w:val="en-US"/>
        </w:rPr>
        <w:t>Các nội dung phương án cắt giảm, phân cấp, đơn giản hóa thủ tục hành chính, điều kiện kinh doanh thuộc phạm vi sửa đổi, bổ sung tại Thông tư, Bộ trưởng, Thủ trưởng cơ quan ngang bộ chủ động xây dựng, ban hành Thông tư để tổ chức thực thi theo đúng thẩm quyền</w:t>
      </w:r>
      <w:r>
        <w:rPr>
          <w:lang w:val="en-US"/>
        </w:rPr>
        <w:t>”.</w:t>
      </w:r>
    </w:p>
    <w:p w:rsidR="006924D9" w:rsidRPr="006924D9" w:rsidRDefault="006924D9" w:rsidP="00242D80">
      <w:pPr>
        <w:pStyle w:val="BodyText"/>
        <w:tabs>
          <w:tab w:val="left" w:pos="993"/>
          <w:tab w:val="left" w:pos="1134"/>
          <w:tab w:val="left" w:pos="1276"/>
        </w:tabs>
        <w:spacing w:after="120" w:line="288" w:lineRule="auto"/>
        <w:ind w:left="0" w:right="139"/>
        <w:rPr>
          <w:lang w:val="en-US"/>
        </w:rPr>
      </w:pPr>
      <w:r>
        <w:rPr>
          <w:lang w:val="en-US"/>
        </w:rPr>
        <w:tab/>
        <w:t>(xiii) Triển khai chỉ đạo của Thủ tướng Chính phủ tại Văn bản số 464/TTg-CĐS ngày 30/4/2026, Văn bản số 484/TTg-CĐS ngày 09/5/2026 về nghiêm túc thực hiện phân cấp, cắt giảm, đơn giản hóa TTHC, ĐKKD theo các phương án đã đề xuất, trong đó có yêu cầu: “</w:t>
      </w:r>
      <w:r w:rsidRPr="006924D9">
        <w:rPr>
          <w:i/>
          <w:lang w:val="en-US"/>
        </w:rPr>
        <w:t>Các Bộ khẩn trương hoàn thành việc xây dựng, ban hành các văn bản quy phạm pháp luật thuộc thẩm quyền để phân cấp, cắt giảm, đơn giản hóa TTHC, ĐKKD còn cần phải tiếp tục thực hiện tại điểm c mục 1, điểm c mục 2, điểm c mục 3 Báo cáo số 312/BC-BTP ngày 07/5/2026 của Bộ Tư pháp, hoàn thành trước ngày 20/5/2026</w:t>
      </w:r>
      <w:r>
        <w:rPr>
          <w:lang w:val="en-US"/>
        </w:rPr>
        <w:t>”.</w:t>
      </w:r>
    </w:p>
    <w:p w:rsidR="005C0B39" w:rsidRDefault="00514A32" w:rsidP="00242D80">
      <w:pPr>
        <w:pStyle w:val="Heading2"/>
        <w:numPr>
          <w:ilvl w:val="1"/>
          <w:numId w:val="16"/>
        </w:numPr>
        <w:tabs>
          <w:tab w:val="left" w:pos="993"/>
          <w:tab w:val="left" w:pos="1134"/>
          <w:tab w:val="left" w:pos="1276"/>
        </w:tabs>
        <w:spacing w:before="120" w:after="120" w:line="288" w:lineRule="auto"/>
        <w:ind w:left="0" w:firstLine="720"/>
      </w:pPr>
      <w:r>
        <w:t>Cơ</w:t>
      </w:r>
      <w:r>
        <w:rPr>
          <w:spacing w:val="-2"/>
        </w:rPr>
        <w:t xml:space="preserve"> </w:t>
      </w:r>
      <w:r>
        <w:t xml:space="preserve">sở thực </w:t>
      </w:r>
      <w:r>
        <w:rPr>
          <w:spacing w:val="-4"/>
        </w:rPr>
        <w:t>tiễn</w:t>
      </w:r>
    </w:p>
    <w:p w:rsidR="005C0B39" w:rsidRDefault="00514A32" w:rsidP="00242D80">
      <w:pPr>
        <w:pStyle w:val="BodyText"/>
        <w:tabs>
          <w:tab w:val="left" w:pos="993"/>
          <w:tab w:val="left" w:pos="1134"/>
          <w:tab w:val="left" w:pos="1276"/>
        </w:tabs>
        <w:spacing w:after="120" w:line="288" w:lineRule="auto"/>
        <w:ind w:left="0" w:right="139"/>
      </w:pPr>
      <w:r>
        <w:t>Trong quá trình triển khai thực hiện</w:t>
      </w:r>
      <w:r w:rsidR="0089348D">
        <w:rPr>
          <w:lang w:val="en-US"/>
        </w:rPr>
        <w:t>, một số nội dung về thủ tục hành chính được quy định tại Thông tư của Bộ Xây dựng</w:t>
      </w:r>
      <w:r>
        <w:t xml:space="preserve"> </w:t>
      </w:r>
      <w:r w:rsidR="0089348D">
        <w:rPr>
          <w:lang w:val="en-US"/>
        </w:rPr>
        <w:t>phát sinh</w:t>
      </w:r>
      <w:r>
        <w:t xml:space="preserve"> bất cập</w:t>
      </w:r>
      <w:r w:rsidR="0089348D">
        <w:rPr>
          <w:lang w:val="en-US"/>
        </w:rPr>
        <w:t xml:space="preserve"> hoặc thời gian giải quyết</w:t>
      </w:r>
      <w:r>
        <w:t xml:space="preserve"> </w:t>
      </w:r>
      <w:r w:rsidR="0089348D">
        <w:rPr>
          <w:lang w:val="en-US"/>
        </w:rPr>
        <w:t xml:space="preserve">chưa hợp lý, </w:t>
      </w:r>
      <w:r>
        <w:t xml:space="preserve">cần tiếp tục nghiên cứu sửa đổi để </w:t>
      </w:r>
      <w:r w:rsidR="0089348D">
        <w:rPr>
          <w:lang w:val="en-US"/>
        </w:rPr>
        <w:t>đảm bảo</w:t>
      </w:r>
      <w:r>
        <w:t xml:space="preserve"> phù hợp </w:t>
      </w:r>
      <w:r w:rsidR="0089348D">
        <w:rPr>
          <w:lang w:val="en-US"/>
        </w:rPr>
        <w:t xml:space="preserve">với </w:t>
      </w:r>
      <w:r>
        <w:lastRenderedPageBreak/>
        <w:t xml:space="preserve">quy định tại các </w:t>
      </w:r>
      <w:r w:rsidR="0089348D">
        <w:rPr>
          <w:lang w:val="en-US"/>
        </w:rPr>
        <w:t>n</w:t>
      </w:r>
      <w:r>
        <w:t xml:space="preserve">ghị định, </w:t>
      </w:r>
      <w:r w:rsidR="0089348D">
        <w:rPr>
          <w:lang w:val="en-US"/>
        </w:rPr>
        <w:t>n</w:t>
      </w:r>
      <w:r>
        <w:t xml:space="preserve">ghị quyết của Chính phủ liên quan </w:t>
      </w:r>
      <w:r w:rsidR="0089348D">
        <w:rPr>
          <w:lang w:val="en-US"/>
        </w:rPr>
        <w:t>đến</w:t>
      </w:r>
      <w:r>
        <w:t xml:space="preserve"> </w:t>
      </w:r>
      <w:r w:rsidR="0089348D">
        <w:rPr>
          <w:lang w:val="en-US"/>
        </w:rPr>
        <w:t xml:space="preserve">cắt giảm, </w:t>
      </w:r>
      <w:r>
        <w:t xml:space="preserve">phân cấp, </w:t>
      </w:r>
      <w:r w:rsidR="0089348D">
        <w:rPr>
          <w:lang w:val="en-US"/>
        </w:rPr>
        <w:t>đơn giản hóa TTHC thuộc phạm</w:t>
      </w:r>
      <w:r>
        <w:t xml:space="preserve"> </w:t>
      </w:r>
      <w:r w:rsidR="0089348D">
        <w:rPr>
          <w:lang w:val="en-US"/>
        </w:rPr>
        <w:t xml:space="preserve">vi quản lý </w:t>
      </w:r>
      <w:r>
        <w:t>của</w:t>
      </w:r>
      <w:r>
        <w:rPr>
          <w:spacing w:val="80"/>
        </w:rPr>
        <w:t xml:space="preserve"> </w:t>
      </w:r>
      <w:r>
        <w:t>Bộ Xây dựng, cụ thể như sau:</w:t>
      </w:r>
    </w:p>
    <w:p w:rsidR="00E1758A" w:rsidRDefault="00514A32" w:rsidP="00242D80">
      <w:pPr>
        <w:pStyle w:val="ListParagraph"/>
        <w:tabs>
          <w:tab w:val="left" w:pos="851"/>
          <w:tab w:val="left" w:pos="993"/>
          <w:tab w:val="left" w:pos="1134"/>
          <w:tab w:val="left" w:pos="1276"/>
        </w:tabs>
        <w:spacing w:after="120" w:line="288" w:lineRule="auto"/>
        <w:ind w:left="0" w:right="140"/>
        <w:rPr>
          <w:color w:val="000000" w:themeColor="text1"/>
          <w:sz w:val="28"/>
          <w:szCs w:val="28"/>
          <w:lang w:val="en-US"/>
        </w:rPr>
      </w:pPr>
      <w:r>
        <w:rPr>
          <w:sz w:val="28"/>
          <w:lang w:val="en-US"/>
        </w:rPr>
        <w:tab/>
        <w:t>- Về cắt giảm TTHC: Kết quả rà soát cho thấy một số TTHC không cần thiết áp dụng biện pháp quản lý thông qua ban hành TTHC riêng biệt; hoặc chồng chéo về nội dung, phát sinh quy trình hành chính cho tổ chức, cá nhân; hoặc không còn cần thiết duy trì do đã được kiểm soát thông qua quy chuẩn, tiêu chuẩn kỹ thuật</w:t>
      </w:r>
      <w:r w:rsidR="00E1758A">
        <w:rPr>
          <w:sz w:val="28"/>
          <w:lang w:val="en-US"/>
        </w:rPr>
        <w:t>; hoặc không phát sinh hồ sơ trên thực tế</w:t>
      </w:r>
      <w:r>
        <w:rPr>
          <w:sz w:val="28"/>
          <w:lang w:val="en-US"/>
        </w:rPr>
        <w:t xml:space="preserve"> (ví dụ: cấp/cấp lại </w:t>
      </w:r>
      <w:r w:rsidRPr="00036528">
        <w:rPr>
          <w:color w:val="000000" w:themeColor="text1"/>
          <w:sz w:val="28"/>
          <w:szCs w:val="28"/>
          <w:lang w:val="vi-VN"/>
        </w:rPr>
        <w:t>giấy phép vận tải đa phương thức quốc tế</w:t>
      </w:r>
      <w:r>
        <w:rPr>
          <w:color w:val="000000" w:themeColor="text1"/>
          <w:sz w:val="28"/>
          <w:szCs w:val="28"/>
          <w:lang w:val="en-US"/>
        </w:rPr>
        <w:t xml:space="preserve">; </w:t>
      </w:r>
      <w:r>
        <w:rPr>
          <w:color w:val="000000" w:themeColor="text1"/>
          <w:sz w:val="28"/>
          <w:szCs w:val="28"/>
          <w:lang w:val="vi-VN"/>
        </w:rPr>
        <w:t>c</w:t>
      </w:r>
      <w:r w:rsidRPr="00036528">
        <w:rPr>
          <w:color w:val="000000" w:themeColor="text1"/>
          <w:sz w:val="28"/>
          <w:szCs w:val="28"/>
          <w:lang w:val="vi-VN"/>
        </w:rPr>
        <w:t>ho ý kiến về kết quả đánh giá an toàn công trình đối với công trình xây dựng nằm trên địa bàn tỉnh</w:t>
      </w:r>
      <w:r>
        <w:rPr>
          <w:color w:val="000000" w:themeColor="text1"/>
          <w:sz w:val="28"/>
          <w:szCs w:val="28"/>
          <w:lang w:val="en-US"/>
        </w:rPr>
        <w:t>…)</w:t>
      </w:r>
      <w:r w:rsidR="00E1758A">
        <w:rPr>
          <w:color w:val="000000" w:themeColor="text1"/>
          <w:sz w:val="28"/>
          <w:szCs w:val="28"/>
          <w:lang w:val="en-US"/>
        </w:rPr>
        <w:t>.</w:t>
      </w:r>
    </w:p>
    <w:p w:rsidR="00514A32" w:rsidRDefault="00E1758A" w:rsidP="00242D80">
      <w:pPr>
        <w:pStyle w:val="ListParagraph"/>
        <w:tabs>
          <w:tab w:val="left" w:pos="851"/>
          <w:tab w:val="left" w:pos="993"/>
          <w:tab w:val="left" w:pos="1134"/>
          <w:tab w:val="left" w:pos="1276"/>
        </w:tabs>
        <w:spacing w:after="120" w:line="288" w:lineRule="auto"/>
        <w:ind w:left="0" w:right="140"/>
        <w:rPr>
          <w:color w:val="000000" w:themeColor="text1"/>
          <w:sz w:val="28"/>
          <w:szCs w:val="28"/>
          <w:lang w:val="en-US"/>
        </w:rPr>
      </w:pPr>
      <w:r>
        <w:rPr>
          <w:color w:val="000000" w:themeColor="text1"/>
          <w:sz w:val="28"/>
          <w:szCs w:val="28"/>
          <w:lang w:val="en-US"/>
        </w:rPr>
        <w:tab/>
        <w:t>- Về phân cấp TTHC: Một số TTHC địa phương có đầy đủ các điều kiện về nhân lực, vật lực để thực hiện, nếu được phân cấp, sẽ tăng tính chủ động và chịu trách nhiệm của chính quyền địa phương, đồng thời tạo thuận lợi cho tổ chức, cá nhân thực hiện TTHC (ví dụ: thủ tục cấp, gia hạn giấy phép kết nối ray; cấp, gia hạn giấy phép xây dựng đường ngang…).</w:t>
      </w:r>
    </w:p>
    <w:p w:rsidR="00E1758A" w:rsidRDefault="00E1758A" w:rsidP="00242D80">
      <w:pPr>
        <w:pStyle w:val="ListParagraph"/>
        <w:tabs>
          <w:tab w:val="left" w:pos="851"/>
          <w:tab w:val="left" w:pos="993"/>
          <w:tab w:val="left" w:pos="1134"/>
          <w:tab w:val="left" w:pos="1276"/>
        </w:tabs>
        <w:spacing w:after="120" w:line="288" w:lineRule="auto"/>
        <w:ind w:left="0" w:right="140"/>
        <w:rPr>
          <w:color w:val="000000" w:themeColor="text1"/>
          <w:sz w:val="28"/>
          <w:szCs w:val="28"/>
          <w:lang w:val="en-US"/>
        </w:rPr>
      </w:pPr>
      <w:r>
        <w:rPr>
          <w:color w:val="000000" w:themeColor="text1"/>
          <w:sz w:val="28"/>
          <w:szCs w:val="28"/>
          <w:lang w:val="en-US"/>
        </w:rPr>
        <w:tab/>
        <w:t xml:space="preserve">- Về đơn giản hóa TTHC: Một số TTHC có thể giảm thời giải quyết; </w:t>
      </w:r>
      <w:r w:rsidR="00AF151B">
        <w:rPr>
          <w:color w:val="000000" w:themeColor="text1"/>
          <w:sz w:val="28"/>
          <w:szCs w:val="28"/>
          <w:lang w:val="en-US"/>
        </w:rPr>
        <w:t xml:space="preserve">ứng dụng công nghệ thông tin, chuyển đổi số để </w:t>
      </w:r>
      <w:r>
        <w:rPr>
          <w:color w:val="000000" w:themeColor="text1"/>
          <w:sz w:val="28"/>
          <w:szCs w:val="28"/>
          <w:lang w:val="en-US"/>
        </w:rPr>
        <w:t xml:space="preserve">đa dạng hóa cách thức </w:t>
      </w:r>
      <w:r w:rsidR="00AF151B">
        <w:rPr>
          <w:color w:val="000000" w:themeColor="text1"/>
          <w:sz w:val="28"/>
          <w:szCs w:val="28"/>
          <w:lang w:val="en-US"/>
        </w:rPr>
        <w:t>tiếp nhận, giải quyết, trả kết quả giải quyết TTHC và tái sử dụng dữ liệu</w:t>
      </w:r>
      <w:r>
        <w:rPr>
          <w:color w:val="000000" w:themeColor="text1"/>
          <w:sz w:val="28"/>
          <w:szCs w:val="28"/>
          <w:lang w:val="en-US"/>
        </w:rPr>
        <w:t>; thay thế thành phần hồ sơ giấy bằng dữ liệu…</w:t>
      </w:r>
    </w:p>
    <w:p w:rsidR="00AF151B" w:rsidRPr="00734B52" w:rsidRDefault="00734B52" w:rsidP="00242D80">
      <w:pPr>
        <w:pStyle w:val="ListParagraph"/>
        <w:tabs>
          <w:tab w:val="left" w:pos="851"/>
          <w:tab w:val="left" w:pos="993"/>
          <w:tab w:val="left" w:pos="1134"/>
          <w:tab w:val="left" w:pos="1276"/>
        </w:tabs>
        <w:spacing w:after="120" w:line="288" w:lineRule="auto"/>
        <w:ind w:left="0" w:right="140"/>
        <w:rPr>
          <w:b/>
          <w:color w:val="000000" w:themeColor="text1"/>
          <w:sz w:val="28"/>
          <w:szCs w:val="28"/>
          <w:lang w:val="en-US"/>
        </w:rPr>
      </w:pPr>
      <w:r w:rsidRPr="00734B52">
        <w:rPr>
          <w:b/>
          <w:color w:val="000000" w:themeColor="text1"/>
          <w:sz w:val="28"/>
          <w:szCs w:val="28"/>
          <w:lang w:val="en-US"/>
        </w:rPr>
        <w:t>II. MỤC ĐÍCH, QUAN ĐIỂM XÂY DỰNG THÔNG TƯ</w:t>
      </w:r>
    </w:p>
    <w:p w:rsidR="002C7E1F" w:rsidRPr="00064988" w:rsidRDefault="00064988" w:rsidP="00242D80">
      <w:pPr>
        <w:pStyle w:val="ListParagraph"/>
        <w:tabs>
          <w:tab w:val="left" w:pos="851"/>
          <w:tab w:val="left" w:pos="993"/>
          <w:tab w:val="left" w:pos="1134"/>
          <w:tab w:val="left" w:pos="1276"/>
        </w:tabs>
        <w:spacing w:after="120" w:line="288" w:lineRule="auto"/>
        <w:ind w:left="0" w:right="140"/>
        <w:rPr>
          <w:color w:val="000000" w:themeColor="text1"/>
          <w:sz w:val="28"/>
          <w:szCs w:val="28"/>
          <w:lang w:val="en-US"/>
        </w:rPr>
      </w:pPr>
      <w:r>
        <w:rPr>
          <w:color w:val="000000" w:themeColor="text1"/>
          <w:sz w:val="28"/>
          <w:szCs w:val="28"/>
          <w:lang w:val="en-US"/>
        </w:rPr>
        <w:t xml:space="preserve">- </w:t>
      </w:r>
      <w:r w:rsidR="00734B52">
        <w:rPr>
          <w:color w:val="000000" w:themeColor="text1"/>
          <w:sz w:val="28"/>
          <w:szCs w:val="28"/>
          <w:lang w:val="en-US"/>
        </w:rPr>
        <w:t>M</w:t>
      </w:r>
      <w:r>
        <w:rPr>
          <w:color w:val="000000" w:themeColor="text1"/>
          <w:sz w:val="28"/>
          <w:szCs w:val="28"/>
          <w:lang w:val="en-US"/>
        </w:rPr>
        <w:t xml:space="preserve">ục đích: </w:t>
      </w:r>
      <w:r w:rsidR="00734B52">
        <w:rPr>
          <w:sz w:val="28"/>
          <w:lang w:val="en-US"/>
        </w:rPr>
        <w:t>Triển khai thực thi Phương án cắt giảm, phân cấp, đơn giản hóa TTHC</w:t>
      </w:r>
      <w:r w:rsidR="002C7E1F">
        <w:rPr>
          <w:sz w:val="28"/>
          <w:lang w:val="en-US"/>
        </w:rPr>
        <w:t xml:space="preserve"> theo Kết luận 18-KL/TW, Nghị quyết 66/NQ-CP, nhằm đảm bảo công tác quản lý nhà nước rõ ràng, minh bạch, nâng cao chất lượng phục vụ người dân, doanh nghiệp.</w:t>
      </w:r>
    </w:p>
    <w:p w:rsidR="00734B52" w:rsidRDefault="002C7E1F" w:rsidP="00242D80">
      <w:pPr>
        <w:pStyle w:val="ListParagraph"/>
        <w:tabs>
          <w:tab w:val="left" w:pos="851"/>
          <w:tab w:val="left" w:pos="993"/>
          <w:tab w:val="left" w:pos="1134"/>
          <w:tab w:val="left" w:pos="1276"/>
        </w:tabs>
        <w:spacing w:after="120" w:line="288" w:lineRule="auto"/>
        <w:ind w:left="0" w:right="140"/>
        <w:rPr>
          <w:sz w:val="28"/>
          <w:lang w:val="en-US"/>
        </w:rPr>
      </w:pPr>
      <w:r>
        <w:rPr>
          <w:sz w:val="28"/>
          <w:lang w:val="en-US"/>
        </w:rPr>
        <w:t xml:space="preserve">- </w:t>
      </w:r>
      <w:r w:rsidR="00064988">
        <w:rPr>
          <w:sz w:val="28"/>
          <w:lang w:val="en-US"/>
        </w:rPr>
        <w:t>Quan điểm: Bám sát chủ trương, đường lối của Đảng, Chính phủ, t</w:t>
      </w:r>
      <w:r>
        <w:rPr>
          <w:sz w:val="28"/>
          <w:lang w:val="en-US"/>
        </w:rPr>
        <w:t>iếp tục h</w:t>
      </w:r>
      <w:r w:rsidR="00064988">
        <w:rPr>
          <w:sz w:val="28"/>
          <w:lang w:val="en-US"/>
        </w:rPr>
        <w:t>o</w:t>
      </w:r>
      <w:r>
        <w:rPr>
          <w:sz w:val="28"/>
          <w:lang w:val="en-US"/>
        </w:rPr>
        <w:t>àn thiện khung pháp lý trong lĩnh vực quản lý của Bộ Xây dựng,</w:t>
      </w:r>
      <w:r w:rsidR="00064988">
        <w:rPr>
          <w:sz w:val="28"/>
          <w:lang w:val="en-US"/>
        </w:rPr>
        <w:t xml:space="preserve"> </w:t>
      </w:r>
      <w:r>
        <w:rPr>
          <w:sz w:val="28"/>
          <w:lang w:val="en-US"/>
        </w:rPr>
        <w:t>cải thiện môi trường kinh doanh, nâng cao năng lực cạnh tranh</w:t>
      </w:r>
      <w:r w:rsidR="00064988">
        <w:rPr>
          <w:sz w:val="28"/>
          <w:lang w:val="en-US"/>
        </w:rPr>
        <w:t xml:space="preserve"> của nền kinh tế.</w:t>
      </w:r>
    </w:p>
    <w:p w:rsidR="00007F23" w:rsidRPr="0083571F" w:rsidRDefault="00DB5C91" w:rsidP="00242D80">
      <w:pPr>
        <w:pStyle w:val="ListParagraph"/>
        <w:tabs>
          <w:tab w:val="left" w:pos="851"/>
          <w:tab w:val="left" w:pos="993"/>
          <w:tab w:val="left" w:pos="1134"/>
          <w:tab w:val="left" w:pos="1276"/>
        </w:tabs>
        <w:spacing w:after="120" w:line="288" w:lineRule="auto"/>
        <w:ind w:left="0" w:right="140"/>
        <w:rPr>
          <w:b/>
          <w:sz w:val="28"/>
          <w:lang w:val="en-US"/>
        </w:rPr>
      </w:pPr>
      <w:r w:rsidRPr="0083571F">
        <w:rPr>
          <w:b/>
          <w:sz w:val="28"/>
          <w:lang w:val="en-US"/>
        </w:rPr>
        <w:t>III. QUÁ TRÌNH XÂY DỰNG THÔNG TƯ</w:t>
      </w:r>
    </w:p>
    <w:p w:rsidR="00DB5C91" w:rsidRDefault="00DB5C91" w:rsidP="00242D80">
      <w:pPr>
        <w:pStyle w:val="ListParagraph"/>
        <w:tabs>
          <w:tab w:val="left" w:pos="851"/>
          <w:tab w:val="left" w:pos="993"/>
          <w:tab w:val="left" w:pos="1134"/>
          <w:tab w:val="left" w:pos="1276"/>
        </w:tabs>
        <w:spacing w:after="120" w:line="288" w:lineRule="auto"/>
        <w:ind w:left="0" w:right="140"/>
        <w:rPr>
          <w:sz w:val="28"/>
          <w:lang w:val="en-US"/>
        </w:rPr>
      </w:pPr>
      <w:r>
        <w:rPr>
          <w:sz w:val="28"/>
          <w:lang w:val="en-US"/>
        </w:rPr>
        <w:t>- Thành lập Tổ soạn thảo.</w:t>
      </w:r>
    </w:p>
    <w:p w:rsidR="009110D3" w:rsidRDefault="00DB5C91" w:rsidP="00242D80">
      <w:pPr>
        <w:pStyle w:val="ListParagraph"/>
        <w:tabs>
          <w:tab w:val="left" w:pos="851"/>
          <w:tab w:val="left" w:pos="993"/>
          <w:tab w:val="left" w:pos="1134"/>
          <w:tab w:val="left" w:pos="1276"/>
        </w:tabs>
        <w:spacing w:after="120" w:line="288" w:lineRule="auto"/>
        <w:ind w:left="0" w:right="140"/>
        <w:rPr>
          <w:sz w:val="28"/>
          <w:lang w:val="en-US"/>
        </w:rPr>
      </w:pPr>
      <w:r>
        <w:rPr>
          <w:sz w:val="28"/>
          <w:lang w:val="en-US"/>
        </w:rPr>
        <w:t>- Truyền thông, tổ chức lấy ý kiến rộng rãi trên Cổng Thông tin điện tử Bộ Xây dựng; lấy ý kiến bộ, ngành, địa phương</w:t>
      </w:r>
      <w:r w:rsidR="009110D3">
        <w:rPr>
          <w:sz w:val="28"/>
          <w:lang w:val="en-US"/>
        </w:rPr>
        <w:t>.</w:t>
      </w:r>
    </w:p>
    <w:p w:rsidR="009110D3" w:rsidRDefault="009110D3" w:rsidP="00242D80">
      <w:pPr>
        <w:pStyle w:val="ListParagraph"/>
        <w:tabs>
          <w:tab w:val="left" w:pos="851"/>
          <w:tab w:val="left" w:pos="993"/>
          <w:tab w:val="left" w:pos="1134"/>
          <w:tab w:val="left" w:pos="1276"/>
        </w:tabs>
        <w:spacing w:after="120" w:line="288" w:lineRule="auto"/>
        <w:ind w:left="0" w:right="140"/>
        <w:rPr>
          <w:sz w:val="28"/>
          <w:lang w:val="en-US"/>
        </w:rPr>
      </w:pPr>
      <w:r>
        <w:rPr>
          <w:sz w:val="28"/>
          <w:lang w:val="en-US"/>
        </w:rPr>
        <w:tab/>
        <w:t>- ….</w:t>
      </w:r>
    </w:p>
    <w:p w:rsidR="007C6C51" w:rsidRPr="00722C3D" w:rsidRDefault="00B968AD" w:rsidP="00242D80">
      <w:pPr>
        <w:pStyle w:val="ListParagraph"/>
        <w:tabs>
          <w:tab w:val="left" w:pos="851"/>
          <w:tab w:val="left" w:pos="993"/>
          <w:tab w:val="left" w:pos="1134"/>
          <w:tab w:val="left" w:pos="1276"/>
        </w:tabs>
        <w:spacing w:after="120" w:line="288" w:lineRule="auto"/>
        <w:ind w:left="0" w:right="140"/>
        <w:rPr>
          <w:b/>
          <w:sz w:val="28"/>
          <w:lang w:val="en-US"/>
        </w:rPr>
      </w:pPr>
      <w:r>
        <w:rPr>
          <w:sz w:val="28"/>
          <w:lang w:val="en-US"/>
        </w:rPr>
        <w:tab/>
      </w:r>
      <w:r w:rsidR="00722C3D" w:rsidRPr="00722C3D">
        <w:rPr>
          <w:b/>
          <w:sz w:val="28"/>
          <w:lang w:val="en-US"/>
        </w:rPr>
        <w:t>IV. BỐ CỤC VÀ NỘI DUNG CƠ BẢN CỦA THÔNG TƯ</w:t>
      </w:r>
    </w:p>
    <w:p w:rsidR="00722C3D" w:rsidRDefault="007C6C51" w:rsidP="00242D80">
      <w:pPr>
        <w:pStyle w:val="ListParagraph"/>
        <w:tabs>
          <w:tab w:val="left" w:pos="851"/>
          <w:tab w:val="left" w:pos="993"/>
          <w:tab w:val="left" w:pos="1134"/>
          <w:tab w:val="left" w:pos="1276"/>
        </w:tabs>
        <w:spacing w:after="120" w:line="288" w:lineRule="auto"/>
        <w:ind w:left="0" w:right="140"/>
        <w:rPr>
          <w:b/>
          <w:sz w:val="28"/>
          <w:lang w:val="en-US"/>
        </w:rPr>
      </w:pPr>
      <w:r>
        <w:rPr>
          <w:sz w:val="28"/>
          <w:lang w:val="en-US"/>
        </w:rPr>
        <w:tab/>
      </w:r>
      <w:r w:rsidR="00722C3D" w:rsidRPr="00722C3D">
        <w:rPr>
          <w:b/>
          <w:sz w:val="28"/>
          <w:lang w:val="en-US"/>
        </w:rPr>
        <w:t>1. Bố cục của T</w:t>
      </w:r>
      <w:r w:rsidR="00722C3D">
        <w:rPr>
          <w:b/>
          <w:sz w:val="28"/>
          <w:lang w:val="en-US"/>
        </w:rPr>
        <w:t>hông tư</w:t>
      </w:r>
    </w:p>
    <w:p w:rsidR="007C6C51" w:rsidRPr="00722C3D" w:rsidRDefault="007C6C51" w:rsidP="00296C8E">
      <w:pPr>
        <w:pStyle w:val="ListParagraph"/>
        <w:tabs>
          <w:tab w:val="left" w:pos="851"/>
          <w:tab w:val="left" w:pos="993"/>
          <w:tab w:val="left" w:pos="1134"/>
          <w:tab w:val="left" w:pos="1276"/>
        </w:tabs>
        <w:spacing w:after="120" w:line="288" w:lineRule="auto"/>
        <w:ind w:left="0" w:right="140"/>
        <w:rPr>
          <w:b/>
          <w:sz w:val="28"/>
          <w:lang w:val="en-US"/>
        </w:rPr>
      </w:pPr>
      <w:r w:rsidRPr="00722C3D">
        <w:rPr>
          <w:sz w:val="28"/>
          <w:szCs w:val="28"/>
          <w:lang w:val="en-US"/>
        </w:rPr>
        <w:lastRenderedPageBreak/>
        <w:t>Dự thảo Thông tư gồm</w:t>
      </w:r>
      <w:r w:rsidR="00722C3D" w:rsidRPr="00722C3D">
        <w:rPr>
          <w:sz w:val="28"/>
          <w:szCs w:val="28"/>
          <w:lang w:val="en-US"/>
        </w:rPr>
        <w:t xml:space="preserve"> </w:t>
      </w:r>
      <w:r w:rsidR="007A46B4">
        <w:rPr>
          <w:sz w:val="28"/>
          <w:szCs w:val="28"/>
          <w:lang w:val="en-US"/>
        </w:rPr>
        <w:t>1</w:t>
      </w:r>
      <w:r w:rsidR="00296C8E">
        <w:rPr>
          <w:sz w:val="28"/>
          <w:szCs w:val="28"/>
          <w:lang w:val="en-US"/>
        </w:rPr>
        <w:t>1</w:t>
      </w:r>
      <w:r w:rsidR="00722C3D" w:rsidRPr="00722C3D">
        <w:rPr>
          <w:sz w:val="28"/>
          <w:szCs w:val="28"/>
          <w:lang w:val="en-US"/>
        </w:rPr>
        <w:t xml:space="preserve"> </w:t>
      </w:r>
      <w:r w:rsidRPr="00722C3D">
        <w:rPr>
          <w:sz w:val="28"/>
          <w:szCs w:val="28"/>
          <w:lang w:val="en-US"/>
        </w:rPr>
        <w:t xml:space="preserve">Điều (sửa đổi bổ sung đối với </w:t>
      </w:r>
      <w:r w:rsidR="00722C3D" w:rsidRPr="00722C3D">
        <w:rPr>
          <w:sz w:val="28"/>
          <w:szCs w:val="28"/>
          <w:lang w:val="en-US"/>
        </w:rPr>
        <w:t>1</w:t>
      </w:r>
      <w:r w:rsidR="00722C3D">
        <w:rPr>
          <w:sz w:val="28"/>
          <w:szCs w:val="28"/>
          <w:lang w:val="en-US"/>
        </w:rPr>
        <w:t>4</w:t>
      </w:r>
      <w:r w:rsidR="00722C3D" w:rsidRPr="00722C3D">
        <w:rPr>
          <w:sz w:val="28"/>
          <w:szCs w:val="28"/>
          <w:lang w:val="en-US"/>
        </w:rPr>
        <w:t xml:space="preserve"> </w:t>
      </w:r>
      <w:r w:rsidRPr="00722C3D">
        <w:rPr>
          <w:sz w:val="28"/>
          <w:szCs w:val="28"/>
          <w:lang w:val="en-US"/>
        </w:rPr>
        <w:t>Thông tư), trong đó:</w:t>
      </w:r>
    </w:p>
    <w:p w:rsidR="00A71803" w:rsidRPr="00722C3D" w:rsidRDefault="007C6C51" w:rsidP="00242D80">
      <w:pPr>
        <w:tabs>
          <w:tab w:val="left" w:pos="993"/>
          <w:tab w:val="left" w:pos="1134"/>
          <w:tab w:val="left" w:pos="1276"/>
        </w:tabs>
        <w:spacing w:before="120" w:after="120" w:line="288" w:lineRule="auto"/>
        <w:ind w:firstLine="720"/>
        <w:jc w:val="both"/>
        <w:rPr>
          <w:sz w:val="28"/>
          <w:szCs w:val="28"/>
          <w:lang w:val="en-US"/>
        </w:rPr>
      </w:pPr>
      <w:r w:rsidRPr="00722C3D">
        <w:rPr>
          <w:sz w:val="28"/>
          <w:szCs w:val="28"/>
          <w:lang w:val="en-US"/>
        </w:rPr>
        <w:t xml:space="preserve">- </w:t>
      </w:r>
      <w:r w:rsidR="007A46B4" w:rsidRPr="007A46B4">
        <w:rPr>
          <w:sz w:val="28"/>
          <w:szCs w:val="28"/>
        </w:rPr>
        <w:t>Điều 1. Bãi bỏ một số điều của các Thông tư trong lĩnh vực giao thông vận tải</w:t>
      </w:r>
      <w:r w:rsidRPr="007A46B4">
        <w:rPr>
          <w:sz w:val="28"/>
          <w:szCs w:val="28"/>
          <w:lang w:val="en-US"/>
        </w:rPr>
        <w:t>.</w:t>
      </w:r>
    </w:p>
    <w:p w:rsidR="007C6C51" w:rsidRPr="007A46B4" w:rsidRDefault="007C6C51" w:rsidP="00242D80">
      <w:pPr>
        <w:tabs>
          <w:tab w:val="left" w:pos="993"/>
          <w:tab w:val="left" w:pos="1134"/>
          <w:tab w:val="left" w:pos="1276"/>
        </w:tabs>
        <w:spacing w:before="120" w:after="120" w:line="288" w:lineRule="auto"/>
        <w:ind w:firstLine="720"/>
        <w:jc w:val="both"/>
        <w:rPr>
          <w:sz w:val="28"/>
          <w:szCs w:val="28"/>
          <w:lang w:val="en-US"/>
        </w:rPr>
      </w:pPr>
      <w:r w:rsidRPr="00722C3D">
        <w:rPr>
          <w:sz w:val="28"/>
          <w:szCs w:val="28"/>
          <w:lang w:val="en-US"/>
        </w:rPr>
        <w:t xml:space="preserve">- </w:t>
      </w:r>
      <w:r w:rsidR="007A46B4" w:rsidRPr="007A46B4">
        <w:rPr>
          <w:sz w:val="28"/>
          <w:szCs w:val="28"/>
        </w:rPr>
        <w:t>Điều 2. Sửa đổi, bổ sung, bãi bỏ một số điều của Thông tư số 49/2015/TT-BGTVT ngày 22 tháng 9 năm 2015 của Bộ trưởng Bộ Giao thông vận tải quy định về tiêu chuẩn, nhiệm vụ, quyền hạn của lãnh đạo, đăng kiểm viên, nhân viên nghiệp vụ của đơn vị đăng kiểm phương tiện thủy nội địa (được sửa đổi, bổ sung tại Thông tư số 02/2024/TT-BGTVT, Thông tư số 59/2025/TT-BXD)</w:t>
      </w:r>
      <w:r w:rsidR="007A46B4" w:rsidRPr="007A46B4">
        <w:rPr>
          <w:sz w:val="28"/>
          <w:szCs w:val="28"/>
          <w:lang w:val="en-US"/>
        </w:rPr>
        <w:t>.</w:t>
      </w:r>
    </w:p>
    <w:p w:rsidR="007A46B4" w:rsidRDefault="007C6C51" w:rsidP="007A46B4">
      <w:pPr>
        <w:spacing w:before="120" w:after="120" w:line="288" w:lineRule="auto"/>
        <w:ind w:firstLine="720"/>
        <w:jc w:val="both"/>
        <w:rPr>
          <w:sz w:val="28"/>
          <w:szCs w:val="28"/>
        </w:rPr>
      </w:pPr>
      <w:r w:rsidRPr="00722C3D">
        <w:rPr>
          <w:sz w:val="28"/>
          <w:szCs w:val="28"/>
          <w:lang w:val="en-US"/>
        </w:rPr>
        <w:t xml:space="preserve">- </w:t>
      </w:r>
      <w:r w:rsidR="007A46B4" w:rsidRPr="007A46B4">
        <w:rPr>
          <w:sz w:val="28"/>
          <w:szCs w:val="28"/>
        </w:rPr>
        <w:t>Điều 3.</w:t>
      </w:r>
      <w:r w:rsidR="007A46B4" w:rsidRPr="007A46B4">
        <w:rPr>
          <w:rFonts w:ascii="Times New Roman Bold" w:hAnsi="Times New Roman Bold"/>
          <w:spacing w:val="-4"/>
          <w:sz w:val="28"/>
          <w:szCs w:val="28"/>
          <w:lang w:val="de-DE"/>
        </w:rPr>
        <w:t xml:space="preserve"> </w:t>
      </w:r>
      <w:r w:rsidR="007A46B4" w:rsidRPr="007A46B4">
        <w:rPr>
          <w:bCs/>
          <w:sz w:val="28"/>
          <w:szCs w:val="28"/>
        </w:rPr>
        <w:t xml:space="preserve">Sửa đổi, bổ sung một số điều của Thông tư số 46/2024/TT-BGTVT ngày 15 tháng 11 năm 2024 của Bộ trưởng Bộ Giao thông vận tải </w:t>
      </w:r>
      <w:r w:rsidR="007A46B4" w:rsidRPr="007A46B4">
        <w:rPr>
          <w:sz w:val="28"/>
          <w:szCs w:val="28"/>
        </w:rPr>
        <w:t>quy định trình tự, thủ tục cấp mới, cấp lại, tạm đình chỉ hoạt động, thu hồi giấy chứng nhận đủ điều kiện hoạt động kiểm định xe cơ giới của cơ sở đăng kiểm xe cơ giới, cơ sở kiểm định khí thải xe mô tô, xe gắn máy (được sửa đổi, bổ sung tại Thông tư số 71/2025/TT-BGTVT)</w:t>
      </w:r>
    </w:p>
    <w:p w:rsidR="007A46B4" w:rsidRDefault="007A46B4" w:rsidP="007A46B4">
      <w:pPr>
        <w:spacing w:before="120" w:after="120" w:line="288" w:lineRule="auto"/>
        <w:ind w:firstLine="720"/>
        <w:jc w:val="both"/>
        <w:rPr>
          <w:sz w:val="28"/>
          <w:szCs w:val="28"/>
          <w:lang w:val="en-US"/>
        </w:rPr>
      </w:pPr>
      <w:r w:rsidRPr="007A46B4">
        <w:rPr>
          <w:sz w:val="28"/>
          <w:szCs w:val="28"/>
          <w:lang w:val="en-US"/>
        </w:rPr>
        <w:t xml:space="preserve">- </w:t>
      </w:r>
      <w:r w:rsidRPr="007A46B4">
        <w:rPr>
          <w:sz w:val="28"/>
          <w:szCs w:val="28"/>
        </w:rPr>
        <w:t>Điều 4. Sửa đổi, bổ sung một số điều của Thông tư số 47/2024/TT-BGTVT ngày 15 tháng 11 năm 2024 của Bộ trưởng Bộ Giao thông vận tải quy định trình tự, thủ tục kiểm định, miễn kiểm định lần đầu cho xe cơ giới, xe máy chuyên dùng; trình tự, thủ tục chứng nhận an toàn kỹ thuật và bảo vệ môi trường đối với xe cơ giới cải tạo, xe máy chuyên dùng cải tạo; trình tự, thủ tục kiểm định khí thải xe mô tô, xe gắn máy (được sửa đổi, bổ sung tại Thông tư số 71/2025/TT-BXD)</w:t>
      </w:r>
      <w:r>
        <w:rPr>
          <w:sz w:val="28"/>
          <w:szCs w:val="28"/>
          <w:lang w:val="en-US"/>
        </w:rPr>
        <w:t>.</w:t>
      </w:r>
    </w:p>
    <w:p w:rsidR="007A46B4" w:rsidRDefault="007A46B4" w:rsidP="007A46B4">
      <w:pPr>
        <w:pStyle w:val="Heading1"/>
        <w:spacing w:before="120" w:after="120" w:line="288" w:lineRule="auto"/>
        <w:ind w:firstLine="720"/>
        <w:rPr>
          <w:b w:val="0"/>
          <w:lang w:val="en-US"/>
        </w:rPr>
      </w:pPr>
      <w:r w:rsidRPr="007A46B4">
        <w:rPr>
          <w:b w:val="0"/>
          <w:lang w:val="en-US"/>
        </w:rPr>
        <w:t xml:space="preserve">- </w:t>
      </w:r>
      <w:r w:rsidRPr="007A46B4">
        <w:rPr>
          <w:b w:val="0"/>
        </w:rPr>
        <w:t>Điều 5. Sửa đổi, bổ sung một số điều của Thông tư số 55/2024/TT-BGTVT ngày 15 tháng 11 năm 2024 của Bộ trưởng Bộ Giao thông vận tải quy định về trình tự, thủ tục chứng nhận chất lượng an toàn kỹ thuật và bảo vệ môi trường của xe cơ giới, xe máy chuyên dùng, phụ tùng xe cơ giới trong sản xuất, lắp ráp (được sửa đổi, bổ sung tại Thông tư số 71/2025/TT-BXD)</w:t>
      </w:r>
      <w:r>
        <w:rPr>
          <w:b w:val="0"/>
          <w:lang w:val="en-US"/>
        </w:rPr>
        <w:t>.</w:t>
      </w:r>
    </w:p>
    <w:p w:rsidR="007A46B4" w:rsidRPr="007A46B4" w:rsidRDefault="007A46B4" w:rsidP="007A46B4">
      <w:pPr>
        <w:pStyle w:val="Heading1"/>
        <w:spacing w:before="120" w:after="120" w:line="288" w:lineRule="auto"/>
        <w:ind w:firstLine="578"/>
        <w:rPr>
          <w:b w:val="0"/>
          <w:lang w:val="en-US" w:eastAsia="en-GB"/>
        </w:rPr>
      </w:pPr>
      <w:r w:rsidRPr="007A46B4">
        <w:rPr>
          <w:b w:val="0"/>
          <w:lang w:val="en-US" w:eastAsia="en-GB"/>
        </w:rPr>
        <w:t xml:space="preserve">- </w:t>
      </w:r>
      <w:r w:rsidRPr="007A46B4">
        <w:rPr>
          <w:b w:val="0"/>
          <w:lang w:eastAsia="en-GB"/>
        </w:rPr>
        <w:t>Điều 6. Sửa đổi, bổ sung một số điều của Thông tư số 36/2024/TT-BGTVT ngày 15 tháng 11 năm 2024 của Bộ trưởng Bộ Giao thông vận tải quy định về tổ chức, quản lý hoạt động vận tải bằng xe ô tô và hoạt động của bến xe, bãi đỗ xe, trạm dừng nghỉ, điểm dừng xe trên đường bộ (được sửa đổi, bổ sung bởi Thông tư số 72/2025/TT-BXD)</w:t>
      </w:r>
      <w:r w:rsidRPr="007A46B4">
        <w:rPr>
          <w:b w:val="0"/>
          <w:lang w:val="en-US" w:eastAsia="en-GB"/>
        </w:rPr>
        <w:t>.</w:t>
      </w:r>
    </w:p>
    <w:p w:rsidR="007A46B4" w:rsidRDefault="007A46B4" w:rsidP="007A46B4">
      <w:pPr>
        <w:spacing w:before="120" w:after="120" w:line="288" w:lineRule="auto"/>
        <w:ind w:firstLine="720"/>
        <w:jc w:val="both"/>
        <w:rPr>
          <w:spacing w:val="-4"/>
          <w:sz w:val="28"/>
          <w:szCs w:val="28"/>
          <w:lang w:val="en-US" w:eastAsia="en-GB"/>
        </w:rPr>
      </w:pPr>
      <w:r>
        <w:rPr>
          <w:b/>
          <w:color w:val="000000"/>
          <w:sz w:val="28"/>
          <w:szCs w:val="28"/>
          <w:lang w:val="en-US" w:eastAsia="en-GB"/>
        </w:rPr>
        <w:t xml:space="preserve">- </w:t>
      </w:r>
      <w:r w:rsidRPr="007A46B4">
        <w:rPr>
          <w:color w:val="000000"/>
          <w:sz w:val="28"/>
          <w:szCs w:val="28"/>
          <w:lang w:eastAsia="en-GB"/>
        </w:rPr>
        <w:t>Điều 7. S</w:t>
      </w:r>
      <w:r w:rsidRPr="007A46B4">
        <w:rPr>
          <w:spacing w:val="-4"/>
          <w:sz w:val="28"/>
          <w:szCs w:val="28"/>
          <w:lang w:eastAsia="en-GB"/>
        </w:rPr>
        <w:t xml:space="preserve">ửa đổi, bổ sung một số điều của Thông tư số 22/2014/TT-BGTVT ngày 06 tháng 6 năm 2014 của Bộ trưởng Bộ Giao thông vận tải hướng dẫn xây dựng quy trình vận hành, khai thác bến phà, bến khách ngang sông sử dụng phà một lưỡi </w:t>
      </w:r>
      <w:r w:rsidRPr="007A46B4">
        <w:rPr>
          <w:spacing w:val="-4"/>
          <w:sz w:val="28"/>
          <w:szCs w:val="28"/>
          <w:lang w:eastAsia="en-GB"/>
        </w:rPr>
        <w:lastRenderedPageBreak/>
        <w:t>chở hành khách và xe ô tô (được sửa đổi, bổ sung tại Thông tư số 72/2025/TT-BXD)</w:t>
      </w:r>
      <w:r>
        <w:rPr>
          <w:spacing w:val="-4"/>
          <w:sz w:val="28"/>
          <w:szCs w:val="28"/>
          <w:lang w:val="en-US" w:eastAsia="en-GB"/>
        </w:rPr>
        <w:t>.</w:t>
      </w:r>
    </w:p>
    <w:p w:rsidR="007A46B4" w:rsidRDefault="007A46B4" w:rsidP="007A46B4">
      <w:pPr>
        <w:pStyle w:val="Heading1"/>
        <w:spacing w:before="120" w:after="120" w:line="288" w:lineRule="auto"/>
        <w:ind w:firstLine="567"/>
        <w:rPr>
          <w:b w:val="0"/>
          <w:spacing w:val="-6"/>
          <w:lang w:eastAsia="en-GB"/>
        </w:rPr>
      </w:pPr>
      <w:r>
        <w:rPr>
          <w:b w:val="0"/>
          <w:lang w:val="en-US" w:eastAsia="en-GB"/>
        </w:rPr>
        <w:t xml:space="preserve">- </w:t>
      </w:r>
      <w:r w:rsidRPr="007A46B4">
        <w:rPr>
          <w:b w:val="0"/>
          <w:lang w:eastAsia="en-GB"/>
        </w:rPr>
        <w:t xml:space="preserve">Điều 8. </w:t>
      </w:r>
      <w:r w:rsidRPr="007A46B4">
        <w:rPr>
          <w:b w:val="0"/>
          <w:spacing w:val="-6"/>
          <w:lang w:eastAsia="en-GB"/>
        </w:rPr>
        <w:t xml:space="preserve">Sửa đổi, bổ sung, bãi bỏ một số điều của Thông tư số 33/2025/TT-BXD ngày 14 tháng 11 năm 2025 của Bộ trưởng Bộ Xây dựng quy định về quản </w:t>
      </w:r>
      <w:r>
        <w:rPr>
          <w:b w:val="0"/>
          <w:spacing w:val="-6"/>
          <w:lang w:eastAsia="en-GB"/>
        </w:rPr>
        <w:t>lý, khai thác vận tải đường sắt.</w:t>
      </w:r>
    </w:p>
    <w:p w:rsidR="007A46B4" w:rsidRDefault="007A46B4" w:rsidP="007A46B4">
      <w:pPr>
        <w:spacing w:after="120" w:line="288" w:lineRule="auto"/>
        <w:ind w:firstLine="709"/>
        <w:jc w:val="both"/>
        <w:rPr>
          <w:sz w:val="28"/>
          <w:szCs w:val="28"/>
          <w:lang w:val="en-US" w:eastAsia="en-GB"/>
        </w:rPr>
      </w:pPr>
      <w:r w:rsidRPr="007A46B4">
        <w:rPr>
          <w:bCs/>
          <w:color w:val="000000"/>
          <w:sz w:val="28"/>
          <w:szCs w:val="28"/>
          <w:lang w:val="en-US" w:eastAsia="en-GB"/>
        </w:rPr>
        <w:t xml:space="preserve">- </w:t>
      </w:r>
      <w:r w:rsidRPr="007A46B4">
        <w:rPr>
          <w:bCs/>
          <w:color w:val="000000"/>
          <w:sz w:val="28"/>
          <w:szCs w:val="28"/>
          <w:lang w:eastAsia="en-GB"/>
        </w:rPr>
        <w:t xml:space="preserve">Điều 9. </w:t>
      </w:r>
      <w:r w:rsidRPr="007A46B4">
        <w:rPr>
          <w:sz w:val="28"/>
          <w:szCs w:val="28"/>
          <w:lang w:eastAsia="en-GB"/>
        </w:rPr>
        <w:t>Sửa đổi, bổ sung, bãi bỏ một số điều của Thông tư số 34/2025/TT-BXD ngày 14 tháng 11 năm 2025 của Bộ trưởng Bộ Xây dựng quy định về quản lý, khai thác kết cấu hạ tầng đường sắt</w:t>
      </w:r>
      <w:r w:rsidRPr="007A46B4">
        <w:rPr>
          <w:sz w:val="28"/>
          <w:szCs w:val="28"/>
          <w:lang w:val="en-US" w:eastAsia="en-GB"/>
        </w:rPr>
        <w:t>.</w:t>
      </w:r>
    </w:p>
    <w:p w:rsidR="007A46B4" w:rsidRPr="00296C8E" w:rsidRDefault="007A46B4" w:rsidP="007A46B4">
      <w:pPr>
        <w:spacing w:before="120" w:after="120" w:line="288" w:lineRule="auto"/>
        <w:ind w:firstLine="709"/>
        <w:jc w:val="both"/>
        <w:rPr>
          <w:color w:val="000000"/>
          <w:spacing w:val="-6"/>
          <w:sz w:val="28"/>
          <w:szCs w:val="28"/>
          <w:shd w:val="clear" w:color="auto" w:fill="FFFFFF"/>
          <w:lang w:val="en-US"/>
        </w:rPr>
      </w:pPr>
      <w:r w:rsidRPr="00296C8E">
        <w:rPr>
          <w:color w:val="000000"/>
          <w:spacing w:val="-6"/>
          <w:sz w:val="28"/>
          <w:szCs w:val="28"/>
          <w:lang w:val="en-US" w:eastAsia="en-GB"/>
        </w:rPr>
        <w:t xml:space="preserve">- </w:t>
      </w:r>
      <w:r w:rsidRPr="00296C8E">
        <w:rPr>
          <w:color w:val="000000"/>
          <w:spacing w:val="-6"/>
          <w:sz w:val="28"/>
          <w:szCs w:val="28"/>
          <w:lang w:eastAsia="en-GB"/>
        </w:rPr>
        <w:t xml:space="preserve">Điều 10. </w:t>
      </w:r>
      <w:r w:rsidRPr="00296C8E">
        <w:rPr>
          <w:spacing w:val="-6"/>
          <w:sz w:val="28"/>
          <w:szCs w:val="28"/>
        </w:rPr>
        <w:t>S</w:t>
      </w:r>
      <w:r w:rsidRPr="00296C8E">
        <w:rPr>
          <w:spacing w:val="-6"/>
          <w:sz w:val="28"/>
          <w:szCs w:val="28"/>
          <w:lang w:val="vi-VN"/>
        </w:rPr>
        <w:t xml:space="preserve">ửa đổi, bổ sung một số điều của </w:t>
      </w:r>
      <w:r w:rsidRPr="00296C8E">
        <w:rPr>
          <w:spacing w:val="-6"/>
          <w:sz w:val="28"/>
          <w:szCs w:val="28"/>
        </w:rPr>
        <w:t>T</w:t>
      </w:r>
      <w:r w:rsidRPr="00296C8E">
        <w:rPr>
          <w:spacing w:val="-6"/>
          <w:sz w:val="28"/>
          <w:szCs w:val="28"/>
          <w:lang w:val="vi-VN"/>
        </w:rPr>
        <w:t xml:space="preserve">hông tư số </w:t>
      </w:r>
      <w:r w:rsidRPr="00296C8E">
        <w:rPr>
          <w:color w:val="000000"/>
          <w:spacing w:val="-6"/>
          <w:sz w:val="28"/>
          <w:szCs w:val="28"/>
          <w:shd w:val="clear" w:color="auto" w:fill="FFFFFF"/>
        </w:rPr>
        <w:t xml:space="preserve">16/2025/TT-BXD ngày 30/6/2025 của Bộ trưởng Bộ Xây dựng quy định chi tiết một số điều của luật quy hoạch đô thị và nông thôn (được sửa đổi, bổ sung tại Thông tư số </w:t>
      </w:r>
      <w:r w:rsidRPr="00296C8E">
        <w:rPr>
          <w:color w:val="000000"/>
          <w:spacing w:val="-6"/>
          <w:sz w:val="28"/>
          <w:szCs w:val="28"/>
          <w:shd w:val="clear" w:color="auto" w:fill="FFFFFF"/>
          <w:lang w:val="vi-VN"/>
        </w:rPr>
        <w:t>43/2025/TT-BX</w:t>
      </w:r>
      <w:r w:rsidRPr="00296C8E">
        <w:rPr>
          <w:color w:val="000000"/>
          <w:spacing w:val="-6"/>
          <w:sz w:val="28"/>
          <w:szCs w:val="28"/>
          <w:shd w:val="clear" w:color="auto" w:fill="FFFFFF"/>
        </w:rPr>
        <w:t>D)</w:t>
      </w:r>
      <w:r w:rsidRPr="00296C8E">
        <w:rPr>
          <w:color w:val="000000"/>
          <w:spacing w:val="-6"/>
          <w:sz w:val="28"/>
          <w:szCs w:val="28"/>
          <w:shd w:val="clear" w:color="auto" w:fill="FFFFFF"/>
          <w:lang w:val="en-US"/>
        </w:rPr>
        <w:t>.</w:t>
      </w:r>
    </w:p>
    <w:p w:rsidR="007A46B4" w:rsidRPr="007A46B4" w:rsidRDefault="007A46B4" w:rsidP="007A46B4">
      <w:pPr>
        <w:pStyle w:val="Heading1"/>
        <w:spacing w:before="120" w:after="120" w:line="288" w:lineRule="auto"/>
        <w:ind w:firstLine="720"/>
        <w:rPr>
          <w:b w:val="0"/>
          <w:lang w:val="en-US" w:eastAsia="en-GB"/>
        </w:rPr>
      </w:pPr>
      <w:r w:rsidRPr="007A46B4">
        <w:rPr>
          <w:b w:val="0"/>
          <w:lang w:val="en-US" w:eastAsia="en-GB"/>
        </w:rPr>
        <w:t xml:space="preserve">- </w:t>
      </w:r>
      <w:r w:rsidRPr="007A46B4">
        <w:rPr>
          <w:b w:val="0"/>
          <w:lang w:eastAsia="en-GB"/>
        </w:rPr>
        <w:t xml:space="preserve">Điều 11. </w:t>
      </w:r>
      <w:r w:rsidRPr="007A46B4">
        <w:rPr>
          <w:b w:val="0"/>
          <w:color w:val="000000"/>
          <w:lang w:eastAsia="en-GB"/>
        </w:rPr>
        <w:t>Điều khoản thi hành</w:t>
      </w:r>
      <w:r>
        <w:rPr>
          <w:b w:val="0"/>
          <w:color w:val="000000"/>
          <w:lang w:val="en-US" w:eastAsia="en-GB"/>
        </w:rPr>
        <w:t>.</w:t>
      </w:r>
    </w:p>
    <w:p w:rsidR="00722C3D" w:rsidRPr="00ED0856" w:rsidRDefault="00722C3D" w:rsidP="00242D80">
      <w:pPr>
        <w:tabs>
          <w:tab w:val="left" w:pos="993"/>
          <w:tab w:val="left" w:pos="1134"/>
          <w:tab w:val="left" w:pos="1276"/>
        </w:tabs>
        <w:spacing w:before="120" w:after="120" w:line="288" w:lineRule="auto"/>
        <w:ind w:firstLine="720"/>
        <w:jc w:val="both"/>
        <w:rPr>
          <w:b/>
          <w:sz w:val="28"/>
          <w:szCs w:val="28"/>
          <w:lang w:val="en-US"/>
        </w:rPr>
      </w:pPr>
      <w:r w:rsidRPr="00ED0856">
        <w:rPr>
          <w:b/>
          <w:sz w:val="28"/>
          <w:szCs w:val="28"/>
          <w:lang w:val="en-US"/>
        </w:rPr>
        <w:t>2. Nội dung cơ bản của Thông tư</w:t>
      </w:r>
    </w:p>
    <w:p w:rsidR="00722C3D" w:rsidRDefault="00722C3D" w:rsidP="00242D80">
      <w:pPr>
        <w:tabs>
          <w:tab w:val="left" w:pos="993"/>
          <w:tab w:val="left" w:pos="1134"/>
          <w:tab w:val="left" w:pos="1276"/>
        </w:tabs>
        <w:spacing w:before="120" w:after="120" w:line="288" w:lineRule="auto"/>
        <w:ind w:firstLine="720"/>
        <w:jc w:val="both"/>
        <w:rPr>
          <w:sz w:val="28"/>
          <w:szCs w:val="28"/>
          <w:lang w:val="en-US"/>
        </w:rPr>
      </w:pPr>
      <w:r>
        <w:rPr>
          <w:sz w:val="28"/>
          <w:szCs w:val="28"/>
          <w:lang w:val="en-US"/>
        </w:rPr>
        <w:t xml:space="preserve">Dự thảo Thông tư sửa đổi, bổ sung </w:t>
      </w:r>
      <w:r w:rsidR="00ED0856">
        <w:rPr>
          <w:sz w:val="28"/>
          <w:szCs w:val="28"/>
          <w:lang w:val="en-US"/>
        </w:rPr>
        <w:t>về hồ sơ, t</w:t>
      </w:r>
      <w:bookmarkStart w:id="0" w:name="_GoBack"/>
      <w:bookmarkEnd w:id="0"/>
      <w:r w:rsidR="00ED0856">
        <w:rPr>
          <w:sz w:val="28"/>
          <w:szCs w:val="28"/>
          <w:lang w:val="en-US"/>
        </w:rPr>
        <w:t xml:space="preserve">rình tự thực hiện, thời hạn giải quyết, yêu cầu, điều kiện, phân cấp giải quyết và các mẫu đơn, tờ khai, mẫu kết quả giải quyết thủ tục hành chính; bãi bỏ thủ tục hành chính </w:t>
      </w:r>
      <w:r>
        <w:rPr>
          <w:sz w:val="28"/>
          <w:szCs w:val="28"/>
          <w:lang w:val="en-US"/>
        </w:rPr>
        <w:t>để thực thi</w:t>
      </w:r>
      <w:r w:rsidR="00ED0856">
        <w:rPr>
          <w:sz w:val="28"/>
          <w:szCs w:val="28"/>
          <w:lang w:val="en-US"/>
        </w:rPr>
        <w:t xml:space="preserve"> Phương án cắt giảm, đơn giản hóa thủ tục hành chính</w:t>
      </w:r>
      <w:r w:rsidR="009110D3">
        <w:rPr>
          <w:sz w:val="28"/>
          <w:szCs w:val="28"/>
          <w:lang w:val="en-US"/>
        </w:rPr>
        <w:t>…</w:t>
      </w:r>
    </w:p>
    <w:p w:rsidR="009110D3" w:rsidRPr="009110D3" w:rsidRDefault="009110D3" w:rsidP="00242D80">
      <w:pPr>
        <w:pStyle w:val="ListParagraph"/>
        <w:numPr>
          <w:ilvl w:val="1"/>
          <w:numId w:val="16"/>
        </w:numPr>
        <w:tabs>
          <w:tab w:val="left" w:pos="993"/>
          <w:tab w:val="left" w:pos="1134"/>
          <w:tab w:val="left" w:pos="1276"/>
        </w:tabs>
        <w:spacing w:after="120" w:line="288" w:lineRule="auto"/>
        <w:ind w:left="0" w:firstLine="720"/>
        <w:rPr>
          <w:b/>
          <w:sz w:val="28"/>
          <w:szCs w:val="28"/>
          <w:lang w:val="en-US"/>
        </w:rPr>
      </w:pPr>
      <w:r w:rsidRPr="009110D3">
        <w:rPr>
          <w:b/>
          <w:sz w:val="28"/>
          <w:szCs w:val="28"/>
          <w:lang w:val="en-US"/>
        </w:rPr>
        <w:t>Về tính tương thích với Điều ước quốc tế</w:t>
      </w:r>
    </w:p>
    <w:p w:rsidR="009110D3" w:rsidRDefault="009110D3" w:rsidP="00242D80">
      <w:pPr>
        <w:pStyle w:val="ListParagraph"/>
        <w:tabs>
          <w:tab w:val="left" w:pos="993"/>
          <w:tab w:val="left" w:pos="1134"/>
          <w:tab w:val="left" w:pos="1276"/>
        </w:tabs>
        <w:spacing w:after="120" w:line="288" w:lineRule="auto"/>
        <w:ind w:left="0"/>
        <w:rPr>
          <w:sz w:val="28"/>
          <w:szCs w:val="28"/>
          <w:lang w:val="en-US"/>
        </w:rPr>
      </w:pPr>
      <w:r w:rsidRPr="009110D3">
        <w:rPr>
          <w:sz w:val="28"/>
          <w:szCs w:val="28"/>
          <w:lang w:val="en-US"/>
        </w:rPr>
        <w:t xml:space="preserve">Dự thảo </w:t>
      </w:r>
      <w:r>
        <w:rPr>
          <w:sz w:val="28"/>
          <w:szCs w:val="28"/>
          <w:lang w:val="en-US"/>
        </w:rPr>
        <w:t>Thông tư</w:t>
      </w:r>
      <w:r w:rsidRPr="009110D3">
        <w:rPr>
          <w:sz w:val="28"/>
          <w:szCs w:val="28"/>
          <w:lang w:val="en-US"/>
        </w:rPr>
        <w:t xml:space="preserve"> không có nội dung trái với các điều ước quốc tế liên quan mà nước Cộng hòa xã hội chủ nghĩa Việt Nam là thành viên (chi tiết tại Bản rà soát các chủ trương, đường lối của Đảng, văn bản quy phạm pháp luật, điều ước quốc tế có liên quan đến dự thảo </w:t>
      </w:r>
      <w:r>
        <w:rPr>
          <w:sz w:val="28"/>
          <w:szCs w:val="28"/>
          <w:lang w:val="en-US"/>
        </w:rPr>
        <w:t>Thông tư</w:t>
      </w:r>
      <w:r w:rsidRPr="009110D3">
        <w:rPr>
          <w:sz w:val="28"/>
          <w:szCs w:val="28"/>
          <w:lang w:val="en-US"/>
        </w:rPr>
        <w:t xml:space="preserve"> kèm theo Hồ sơ </w:t>
      </w:r>
      <w:r>
        <w:rPr>
          <w:sz w:val="28"/>
          <w:szCs w:val="28"/>
          <w:lang w:val="en-US"/>
        </w:rPr>
        <w:t>Thông tư</w:t>
      </w:r>
      <w:r w:rsidRPr="009110D3">
        <w:rPr>
          <w:sz w:val="28"/>
          <w:szCs w:val="28"/>
          <w:lang w:val="en-US"/>
        </w:rPr>
        <w:t>).</w:t>
      </w:r>
    </w:p>
    <w:p w:rsidR="009110D3" w:rsidRPr="009110D3" w:rsidRDefault="009110D3" w:rsidP="00242D80">
      <w:pPr>
        <w:pStyle w:val="ListParagraph"/>
        <w:tabs>
          <w:tab w:val="left" w:pos="993"/>
          <w:tab w:val="left" w:pos="1134"/>
          <w:tab w:val="left" w:pos="1276"/>
        </w:tabs>
        <w:spacing w:after="120" w:line="288" w:lineRule="auto"/>
        <w:ind w:left="0"/>
        <w:rPr>
          <w:b/>
          <w:sz w:val="28"/>
          <w:szCs w:val="28"/>
          <w:lang w:val="en-US"/>
        </w:rPr>
      </w:pPr>
      <w:r w:rsidRPr="009110D3">
        <w:rPr>
          <w:b/>
          <w:sz w:val="28"/>
          <w:szCs w:val="28"/>
          <w:lang w:val="en-US"/>
        </w:rPr>
        <w:t>4. Về bảo đảm yêu cầu về quốc phòng, an ninh</w:t>
      </w:r>
    </w:p>
    <w:p w:rsidR="009110D3" w:rsidRDefault="009110D3" w:rsidP="00242D80">
      <w:pPr>
        <w:pStyle w:val="BodyText"/>
        <w:tabs>
          <w:tab w:val="left" w:pos="993"/>
          <w:tab w:val="left" w:pos="1134"/>
          <w:tab w:val="left" w:pos="1276"/>
        </w:tabs>
        <w:spacing w:after="120" w:line="288" w:lineRule="auto"/>
        <w:ind w:left="0" w:right="138"/>
      </w:pPr>
      <w:r>
        <w:t xml:space="preserve">Dự thảo </w:t>
      </w:r>
      <w:r>
        <w:rPr>
          <w:lang w:val="en-US"/>
        </w:rPr>
        <w:t>Thông tư</w:t>
      </w:r>
      <w:r>
        <w:t xml:space="preserve"> không có nội dung không bảo đảm yêu cầu về quốc phòng, an ninh.</w:t>
      </w:r>
    </w:p>
    <w:p w:rsidR="009110D3" w:rsidRPr="00A20EE9" w:rsidRDefault="009110D3" w:rsidP="00242D80">
      <w:pPr>
        <w:pStyle w:val="BodyText"/>
        <w:tabs>
          <w:tab w:val="left" w:pos="993"/>
          <w:tab w:val="left" w:pos="1134"/>
          <w:tab w:val="left" w:pos="1276"/>
        </w:tabs>
        <w:spacing w:after="120" w:line="288" w:lineRule="auto"/>
        <w:ind w:left="0" w:right="138"/>
        <w:rPr>
          <w:b/>
          <w:spacing w:val="-5"/>
        </w:rPr>
      </w:pPr>
      <w:r w:rsidRPr="00A20EE9">
        <w:rPr>
          <w:b/>
          <w:lang w:val="en-US"/>
        </w:rPr>
        <w:t xml:space="preserve">5. </w:t>
      </w:r>
      <w:r w:rsidRPr="00A20EE9">
        <w:rPr>
          <w:b/>
        </w:rPr>
        <w:t>việc ứng dụng,</w:t>
      </w:r>
      <w:r w:rsidRPr="00A20EE9">
        <w:rPr>
          <w:b/>
          <w:spacing w:val="1"/>
        </w:rPr>
        <w:t xml:space="preserve"> </w:t>
      </w:r>
      <w:r w:rsidRPr="00A20EE9">
        <w:rPr>
          <w:b/>
        </w:rPr>
        <w:t>thúc đẩy phát</w:t>
      </w:r>
      <w:r w:rsidRPr="00A20EE9">
        <w:rPr>
          <w:b/>
          <w:spacing w:val="1"/>
        </w:rPr>
        <w:t xml:space="preserve"> </w:t>
      </w:r>
      <w:r w:rsidRPr="00A20EE9">
        <w:rPr>
          <w:b/>
        </w:rPr>
        <w:t>triển khoa học,</w:t>
      </w:r>
      <w:r w:rsidRPr="00A20EE9">
        <w:rPr>
          <w:b/>
          <w:spacing w:val="1"/>
        </w:rPr>
        <w:t xml:space="preserve"> </w:t>
      </w:r>
      <w:r w:rsidRPr="00A20EE9">
        <w:rPr>
          <w:b/>
        </w:rPr>
        <w:t>công nghệ, đổi</w:t>
      </w:r>
      <w:r w:rsidRPr="00A20EE9">
        <w:rPr>
          <w:b/>
          <w:spacing w:val="1"/>
        </w:rPr>
        <w:t xml:space="preserve"> </w:t>
      </w:r>
      <w:r w:rsidRPr="00A20EE9">
        <w:rPr>
          <w:b/>
          <w:spacing w:val="-5"/>
        </w:rPr>
        <w:t>mới</w:t>
      </w:r>
      <w:r w:rsidRPr="00A20EE9">
        <w:rPr>
          <w:b/>
          <w:spacing w:val="-5"/>
          <w:lang w:val="en-US"/>
        </w:rPr>
        <w:t xml:space="preserve"> </w:t>
      </w:r>
      <w:r w:rsidRPr="00A20EE9">
        <w:rPr>
          <w:b/>
        </w:rPr>
        <w:t>sáng</w:t>
      </w:r>
      <w:r w:rsidRPr="00A20EE9">
        <w:rPr>
          <w:b/>
          <w:spacing w:val="-3"/>
        </w:rPr>
        <w:t xml:space="preserve"> </w:t>
      </w:r>
      <w:r w:rsidRPr="00A20EE9">
        <w:rPr>
          <w:b/>
        </w:rPr>
        <w:t>tạo</w:t>
      </w:r>
      <w:r w:rsidRPr="00A20EE9">
        <w:rPr>
          <w:b/>
          <w:spacing w:val="-2"/>
        </w:rPr>
        <w:t xml:space="preserve"> </w:t>
      </w:r>
      <w:r w:rsidRPr="00A20EE9">
        <w:rPr>
          <w:b/>
        </w:rPr>
        <w:t>và</w:t>
      </w:r>
      <w:r w:rsidRPr="00A20EE9">
        <w:rPr>
          <w:b/>
          <w:spacing w:val="-1"/>
        </w:rPr>
        <w:t xml:space="preserve"> </w:t>
      </w:r>
      <w:r w:rsidRPr="00A20EE9">
        <w:rPr>
          <w:b/>
        </w:rPr>
        <w:t>chuyển</w:t>
      </w:r>
      <w:r w:rsidRPr="00A20EE9">
        <w:rPr>
          <w:b/>
          <w:spacing w:val="-1"/>
        </w:rPr>
        <w:t xml:space="preserve"> </w:t>
      </w:r>
      <w:r w:rsidRPr="00A20EE9">
        <w:rPr>
          <w:b/>
        </w:rPr>
        <w:t>đổi</w:t>
      </w:r>
      <w:r w:rsidRPr="00A20EE9">
        <w:rPr>
          <w:b/>
          <w:spacing w:val="-2"/>
        </w:rPr>
        <w:t xml:space="preserve"> </w:t>
      </w:r>
      <w:r w:rsidRPr="00A20EE9">
        <w:rPr>
          <w:b/>
          <w:spacing w:val="-5"/>
        </w:rPr>
        <w:t>số</w:t>
      </w:r>
    </w:p>
    <w:p w:rsidR="00A20EE9" w:rsidRDefault="009110D3" w:rsidP="00242D80">
      <w:pPr>
        <w:pStyle w:val="BodyText"/>
        <w:tabs>
          <w:tab w:val="left" w:pos="993"/>
          <w:tab w:val="left" w:pos="1134"/>
          <w:tab w:val="left" w:pos="1276"/>
        </w:tabs>
        <w:spacing w:after="120" w:line="288" w:lineRule="auto"/>
        <w:ind w:left="0" w:right="139"/>
      </w:pPr>
      <w:r>
        <w:t xml:space="preserve">Các quy định tại dự thảo </w:t>
      </w:r>
      <w:r>
        <w:rPr>
          <w:lang w:val="en-US"/>
        </w:rPr>
        <w:t>Thông tư</w:t>
      </w:r>
      <w:r>
        <w:t xml:space="preserve"> đã thể chế hóa chủ trương của Đảng tại Nghị quyết số 57-NQ/TW ngày 22/12/2024 của Bộ Chính trị về đột phá phát triển khoa học, công nghệ, đổi mới sáng tạo và chuyển đổi số quốc gia, Nghị quyết số 66-NQ/TW ngày 30/4/2025 của Bộ Chính trị về đổi mới công tác xây dựng và thi hành pháp luật đáp ứng yêu cầu phát triển đất nước trong kỷ nguyên mới, Kế hoạch số 02-KH/BCĐTW ngày 19/6/2025 của Ban chỉ đạo Trung ương về phát triển khoa học, công nghệ, đổi mới sáng tạo và chuyển đổi số, trong đó đã nhấn mạnh: bảo đảm kiến trúc số quốc gia phải được chuẩn hóa, tích hợp, </w:t>
      </w:r>
      <w:r>
        <w:lastRenderedPageBreak/>
        <w:t>dùng chung và có khả năng mở rộng linh hoạt; hoàn thiện các nền tảng dùng chung, chuẩn hóa và kết nối các cơ sở dữ liệu quan trọng. Theo đó, việc cắt giảm, đơn giản hóa TTHC dựa trên dữ liệu nhằm thực hiện chủ trương trên của Đảng. Khi thực thi phương án “thay thế” giấy tờ bằng khai thác dữ liệu thì đồng thời cũng thúc đẩy việc xây dựng các các cơ sở dữ liệu đảm kết nối liên thông, chia sẻ dữ liệu được giữa các bộ ngành, địa phương với nhau; đẩy nhanh nhiệm vụ tái cấu trúc quy trình; điều chỉnh các phần mềm, cơ sở dữ liệu theo nguyên tắc tập trung, các bộ ngành xây dựng hệ thống giải quyết TTHC dùng chung,</w:t>
      </w:r>
      <w:r>
        <w:rPr>
          <w:spacing w:val="40"/>
        </w:rPr>
        <w:t xml:space="preserve"> </w:t>
      </w:r>
      <w:r>
        <w:t>quy định và công bố TTHC, địa phương chỉ thực hiện, không công bố, “địa phương hóa” các TTHC tiếp tại địa phương để bảo đảm một TTHC được thực hiện thống nhất tất cả các bước trên toàn quốc.</w:t>
      </w:r>
    </w:p>
    <w:p w:rsidR="00A20EE9" w:rsidRDefault="0085704C" w:rsidP="00242D80">
      <w:pPr>
        <w:pStyle w:val="BodyText"/>
        <w:tabs>
          <w:tab w:val="left" w:pos="993"/>
          <w:tab w:val="left" w:pos="1134"/>
          <w:tab w:val="left" w:pos="1276"/>
        </w:tabs>
        <w:spacing w:after="120" w:line="288" w:lineRule="auto"/>
        <w:ind w:left="0" w:right="139"/>
        <w:rPr>
          <w:b/>
          <w:lang w:val="en-US"/>
        </w:rPr>
      </w:pPr>
      <w:r>
        <w:rPr>
          <w:b/>
          <w:lang w:val="en-US"/>
        </w:rPr>
        <w:t>V</w:t>
      </w:r>
      <w:r w:rsidR="00A20EE9" w:rsidRPr="00A20EE9">
        <w:rPr>
          <w:b/>
          <w:lang w:val="en-US"/>
        </w:rPr>
        <w:t xml:space="preserve">. </w:t>
      </w:r>
      <w:r>
        <w:rPr>
          <w:b/>
        </w:rPr>
        <w:t xml:space="preserve">VỀ THỐNG KÊ SỐ LƯỢNG TTHC </w:t>
      </w:r>
      <w:r w:rsidRPr="00A20EE9">
        <w:rPr>
          <w:b/>
        </w:rPr>
        <w:t>ĐƯỢC CẮT GIẢM</w:t>
      </w:r>
      <w:r>
        <w:rPr>
          <w:b/>
          <w:lang w:val="en-US"/>
        </w:rPr>
        <w:t>, PHÂN CẤP, ĐƠN GIẢN</w:t>
      </w:r>
      <w:r w:rsidRPr="00A20EE9">
        <w:rPr>
          <w:b/>
        </w:rPr>
        <w:t xml:space="preserve"> </w:t>
      </w:r>
      <w:r w:rsidR="00F91AA4">
        <w:rPr>
          <w:b/>
          <w:lang w:val="en-US"/>
        </w:rPr>
        <w:t xml:space="preserve">HÓA </w:t>
      </w:r>
      <w:r w:rsidRPr="00A20EE9">
        <w:rPr>
          <w:b/>
        </w:rPr>
        <w:t xml:space="preserve">TẠI DỰ THẢO </w:t>
      </w:r>
      <w:r>
        <w:rPr>
          <w:b/>
          <w:lang w:val="en-US"/>
        </w:rPr>
        <w:t>THÔNG TƯ</w:t>
      </w:r>
    </w:p>
    <w:p w:rsidR="00A20EE9" w:rsidRDefault="00F01521" w:rsidP="00242D80">
      <w:pPr>
        <w:pStyle w:val="BodyText"/>
        <w:tabs>
          <w:tab w:val="left" w:pos="993"/>
          <w:tab w:val="left" w:pos="1134"/>
          <w:tab w:val="left" w:pos="1276"/>
        </w:tabs>
        <w:spacing w:after="120" w:line="288" w:lineRule="auto"/>
        <w:ind w:left="0" w:right="139"/>
        <w:rPr>
          <w:lang w:val="en-US"/>
        </w:rPr>
      </w:pPr>
      <w:r>
        <w:rPr>
          <w:lang w:val="en-US"/>
        </w:rPr>
        <w:t xml:space="preserve">Thực hiện </w:t>
      </w:r>
      <w:r w:rsidRPr="00A20EE9">
        <w:rPr>
          <w:lang w:val="en-US"/>
        </w:rPr>
        <w:t xml:space="preserve">Kết luận số 18-KL/TW ngày 02/4/2026, </w:t>
      </w:r>
      <w:r>
        <w:rPr>
          <w:lang w:val="en-US"/>
        </w:rPr>
        <w:t>Bộ Xây dựng đã thực thi cắt giảm, phân cấp, đơn giản hóa TTHC, cụ thể như sau:</w:t>
      </w:r>
    </w:p>
    <w:p w:rsidR="00F01521" w:rsidRDefault="00F01521" w:rsidP="00242D80">
      <w:pPr>
        <w:pStyle w:val="BodyText"/>
        <w:tabs>
          <w:tab w:val="left" w:pos="993"/>
          <w:tab w:val="left" w:pos="1134"/>
          <w:tab w:val="left" w:pos="1276"/>
        </w:tabs>
        <w:spacing w:after="120" w:line="288" w:lineRule="auto"/>
        <w:ind w:left="0" w:right="139"/>
        <w:rPr>
          <w:lang w:val="en-US"/>
        </w:rPr>
      </w:pPr>
      <w:r>
        <w:rPr>
          <w:lang w:val="en-US"/>
        </w:rPr>
        <w:t xml:space="preserve">- Tại Nghị quyết số </w:t>
      </w:r>
      <w:r w:rsidRPr="00A20EE9">
        <w:rPr>
          <w:lang w:val="en-US"/>
        </w:rPr>
        <w:t>24/2026/NQ-CP</w:t>
      </w:r>
      <w:r>
        <w:rPr>
          <w:lang w:val="en-US"/>
        </w:rPr>
        <w:t>: Cắt giảm 19 TTHC, phân cấp 03 TTHC, đơn giản hóa 54 TTHC trong 10 lĩnh vực (gồm: Hàng hải và Đường thủy nội địa; Quản lý CLCTXD; Vận tải và ATGT; Đăng kiểm; Kiểm định kỹ thuật ATLĐ; Quy hoạch đô thị và nông thôn; Kiến trúc; Vật liệu xây dựng; Hoạt động xây dựng; Đường bộ).</w:t>
      </w:r>
    </w:p>
    <w:p w:rsidR="00F01521" w:rsidRDefault="00F01521" w:rsidP="00242D80">
      <w:pPr>
        <w:pStyle w:val="BodyText"/>
        <w:tabs>
          <w:tab w:val="left" w:pos="993"/>
          <w:tab w:val="left" w:pos="1134"/>
          <w:tab w:val="left" w:pos="1276"/>
        </w:tabs>
        <w:spacing w:after="120" w:line="288" w:lineRule="auto"/>
        <w:ind w:left="0" w:right="139"/>
        <w:rPr>
          <w:lang w:val="en-US"/>
        </w:rPr>
      </w:pPr>
      <w:r>
        <w:rPr>
          <w:lang w:val="en-US"/>
        </w:rPr>
        <w:t>- Tại Dự thảo Nghị quyết cắt giảm, phân cấp, đơn giản hóa TTHC theo Nghị quyết số 206/2025/QH15: Cắt giảm 05 TTHC, đơn giản hóa 09 TTHC trong 4 lĩnh vực (gồm: Quy hoạch đô thị và nông thôn; Kiến trúc; Đường bộ; Hoạt động xây dựng).</w:t>
      </w:r>
    </w:p>
    <w:p w:rsidR="00A20EE9" w:rsidRDefault="00F01521" w:rsidP="00242D80">
      <w:pPr>
        <w:pStyle w:val="BodyText"/>
        <w:tabs>
          <w:tab w:val="left" w:pos="993"/>
          <w:tab w:val="left" w:pos="1134"/>
          <w:tab w:val="left" w:pos="1276"/>
        </w:tabs>
        <w:spacing w:after="120" w:line="288" w:lineRule="auto"/>
        <w:ind w:left="0" w:right="139"/>
        <w:rPr>
          <w:lang w:val="en-US"/>
        </w:rPr>
      </w:pPr>
      <w:r>
        <w:rPr>
          <w:lang w:val="en-US"/>
        </w:rPr>
        <w:t>T</w:t>
      </w:r>
      <w:r w:rsidR="00F91AA4">
        <w:rPr>
          <w:lang w:val="en-US"/>
        </w:rPr>
        <w:t>ại d</w:t>
      </w:r>
      <w:r w:rsidR="00A20EE9" w:rsidRPr="00A20EE9">
        <w:rPr>
          <w:lang w:val="en-US"/>
        </w:rPr>
        <w:t xml:space="preserve">ự thảo Thông tư </w:t>
      </w:r>
      <w:r>
        <w:rPr>
          <w:lang w:val="en-US"/>
        </w:rPr>
        <w:t>này</w:t>
      </w:r>
      <w:r w:rsidR="00F91AA4">
        <w:rPr>
          <w:lang w:val="en-US"/>
        </w:rPr>
        <w:t>,</w:t>
      </w:r>
      <w:r>
        <w:rPr>
          <w:lang w:val="en-US"/>
        </w:rPr>
        <w:t xml:space="preserve"> Bộ Xây dựng tiếp tục thực thi cắt giảm, phân cấp, đơn giản hóa TTHC </w:t>
      </w:r>
      <w:r w:rsidR="00A20EE9">
        <w:rPr>
          <w:lang w:val="en-US"/>
        </w:rPr>
        <w:t>gồm bãi bỏ 20</w:t>
      </w:r>
      <w:r w:rsidR="00A20EE9">
        <w:rPr>
          <w:rStyle w:val="FootnoteReference"/>
          <w:lang w:val="en-US"/>
        </w:rPr>
        <w:footnoteReference w:id="1"/>
      </w:r>
      <w:r w:rsidR="00A20EE9">
        <w:rPr>
          <w:lang w:val="en-US"/>
        </w:rPr>
        <w:t xml:space="preserve"> thủ tục (trong đó:19 TTHC, 01 TTHC nội bộ), đơn giản hóa </w:t>
      </w:r>
      <w:r>
        <w:rPr>
          <w:lang w:val="en-US"/>
        </w:rPr>
        <w:t>21</w:t>
      </w:r>
      <w:r>
        <w:rPr>
          <w:rStyle w:val="FootnoteReference"/>
          <w:lang w:val="en-US"/>
        </w:rPr>
        <w:footnoteReference w:id="2"/>
      </w:r>
      <w:r w:rsidR="00A20EE9">
        <w:rPr>
          <w:lang w:val="en-US"/>
        </w:rPr>
        <w:t xml:space="preserve"> thủ tục</w:t>
      </w:r>
      <w:r>
        <w:rPr>
          <w:lang w:val="en-US"/>
        </w:rPr>
        <w:t>, phân cấp 07 TTHC lĩnh vực đường sắt</w:t>
      </w:r>
      <w:r w:rsidR="00A20EE9">
        <w:rPr>
          <w:lang w:val="en-US"/>
        </w:rPr>
        <w:t>.</w:t>
      </w:r>
    </w:p>
    <w:p w:rsidR="00F01521" w:rsidRPr="00A20EE9" w:rsidRDefault="00F01521" w:rsidP="00242D80">
      <w:pPr>
        <w:pStyle w:val="BodyText"/>
        <w:tabs>
          <w:tab w:val="left" w:pos="993"/>
          <w:tab w:val="left" w:pos="1134"/>
          <w:tab w:val="left" w:pos="1276"/>
        </w:tabs>
        <w:spacing w:after="120" w:line="288" w:lineRule="auto"/>
        <w:ind w:left="0" w:right="139"/>
      </w:pPr>
      <w:r>
        <w:rPr>
          <w:lang w:val="en-US"/>
        </w:rPr>
        <w:t xml:space="preserve">Như vậy, với việc ban hành </w:t>
      </w:r>
      <w:r w:rsidR="0087329C" w:rsidRPr="00B4777C">
        <w:rPr>
          <w:spacing w:val="-4"/>
          <w:lang w:val="en-US"/>
        </w:rPr>
        <w:t xml:space="preserve">Thông tư sửa đổi, bổ sung một số điều của các </w:t>
      </w:r>
      <w:r w:rsidR="0087329C">
        <w:rPr>
          <w:spacing w:val="-4"/>
        </w:rPr>
        <w:t>T</w:t>
      </w:r>
      <w:r w:rsidR="0087329C" w:rsidRPr="00B4777C">
        <w:rPr>
          <w:spacing w:val="-4"/>
          <w:lang w:val="en-US"/>
        </w:rPr>
        <w:t>hông tư</w:t>
      </w:r>
      <w:r w:rsidR="0087329C">
        <w:rPr>
          <w:spacing w:val="-4"/>
        </w:rPr>
        <w:t xml:space="preserve"> trong</w:t>
      </w:r>
      <w:r w:rsidR="0087329C" w:rsidRPr="00B4777C">
        <w:rPr>
          <w:spacing w:val="-4"/>
          <w:lang w:val="en-US"/>
        </w:rPr>
        <w:t xml:space="preserve"> </w:t>
      </w:r>
      <w:r w:rsidR="0087329C" w:rsidRPr="00B4777C">
        <w:rPr>
          <w:spacing w:val="-4"/>
        </w:rPr>
        <w:t xml:space="preserve">lĩnh vực giao thông vận tải, lĩnh vực xây dựng </w:t>
      </w:r>
      <w:r w:rsidR="0087329C" w:rsidRPr="00B4777C">
        <w:rPr>
          <w:spacing w:val="-4"/>
          <w:lang w:val="en-US"/>
        </w:rPr>
        <w:t xml:space="preserve">để phân cấp, cắt giảm, đơn giản hóa </w:t>
      </w:r>
      <w:r w:rsidR="0087329C">
        <w:rPr>
          <w:spacing w:val="-4"/>
        </w:rPr>
        <w:t>TTHC</w:t>
      </w:r>
      <w:r w:rsidR="0087329C" w:rsidRPr="00B4777C">
        <w:rPr>
          <w:spacing w:val="-4"/>
          <w:lang w:val="en-US"/>
        </w:rPr>
        <w:t xml:space="preserve"> thuộc phạm vi quản lý của Bộ Xây dựng</w:t>
      </w:r>
      <w:r w:rsidR="0085704C">
        <w:rPr>
          <w:lang w:val="en-US"/>
        </w:rPr>
        <w:t xml:space="preserve">, Bộ đã hoàn thành các chỉ tiêu về cắt giảm, phân cấp, đơn giản hóa TTHC theo yêu cầu tại </w:t>
      </w:r>
      <w:r w:rsidR="0085704C" w:rsidRPr="00A20EE9">
        <w:rPr>
          <w:lang w:val="en-US"/>
        </w:rPr>
        <w:t>Kết luận số 18-KL/TW</w:t>
      </w:r>
      <w:r w:rsidR="0085704C">
        <w:rPr>
          <w:lang w:val="en-US"/>
        </w:rPr>
        <w:t>.</w:t>
      </w:r>
    </w:p>
    <w:p w:rsidR="0085704C" w:rsidRPr="00F91AA4" w:rsidRDefault="0085704C" w:rsidP="00242D80">
      <w:pPr>
        <w:pStyle w:val="BodyText"/>
        <w:tabs>
          <w:tab w:val="left" w:pos="993"/>
          <w:tab w:val="left" w:pos="1134"/>
          <w:tab w:val="left" w:pos="1276"/>
        </w:tabs>
        <w:spacing w:after="120" w:line="288" w:lineRule="auto"/>
        <w:ind w:left="0" w:right="139"/>
        <w:rPr>
          <w:rFonts w:ascii="Times New Roman Bold" w:hAnsi="Times New Roman Bold"/>
          <w:b/>
          <w:spacing w:val="6"/>
          <w:lang w:val="en-US"/>
        </w:rPr>
      </w:pPr>
      <w:r w:rsidRPr="00F91AA4">
        <w:rPr>
          <w:rFonts w:ascii="Times New Roman Bold" w:hAnsi="Times New Roman Bold"/>
          <w:b/>
          <w:spacing w:val="6"/>
          <w:lang w:val="en-US"/>
        </w:rPr>
        <w:t xml:space="preserve">VI. TIẾP THU, GIẢI TRÌNH Ý KIẾN THẨM ĐỊNH CỦA VỤ </w:t>
      </w:r>
      <w:r w:rsidRPr="00F91AA4">
        <w:rPr>
          <w:rFonts w:ascii="Times New Roman Bold" w:hAnsi="Times New Roman Bold"/>
          <w:b/>
          <w:spacing w:val="6"/>
          <w:lang w:val="en-US"/>
        </w:rPr>
        <w:lastRenderedPageBreak/>
        <w:t>PHÁP CHẾ</w:t>
      </w:r>
    </w:p>
    <w:p w:rsidR="0085704C" w:rsidRDefault="0085704C" w:rsidP="00242D80">
      <w:pPr>
        <w:pStyle w:val="BodyText"/>
        <w:tabs>
          <w:tab w:val="left" w:pos="993"/>
          <w:tab w:val="left" w:pos="1134"/>
          <w:tab w:val="left" w:pos="1276"/>
        </w:tabs>
        <w:spacing w:after="120" w:line="288" w:lineRule="auto"/>
        <w:ind w:left="0" w:right="139"/>
        <w:rPr>
          <w:lang w:val="en-US"/>
        </w:rPr>
      </w:pPr>
      <w:r>
        <w:rPr>
          <w:lang w:val="en-US"/>
        </w:rPr>
        <w:t xml:space="preserve">….. </w:t>
      </w:r>
    </w:p>
    <w:p w:rsidR="0085704C" w:rsidRPr="0085704C" w:rsidRDefault="0085704C" w:rsidP="00242D80">
      <w:pPr>
        <w:pStyle w:val="BodyText"/>
        <w:tabs>
          <w:tab w:val="left" w:pos="993"/>
          <w:tab w:val="left" w:pos="1134"/>
          <w:tab w:val="left" w:pos="1276"/>
        </w:tabs>
        <w:spacing w:after="120" w:line="288" w:lineRule="auto"/>
        <w:ind w:left="0" w:right="139"/>
        <w:rPr>
          <w:b/>
          <w:lang w:val="en-US"/>
        </w:rPr>
      </w:pPr>
      <w:r w:rsidRPr="0085704C">
        <w:rPr>
          <w:b/>
          <w:bCs/>
          <w:lang w:val="en-US"/>
        </w:rPr>
        <w:t>VII. DỰ KIẾN KIẾN NGUỒN LỰC, ĐIỀU KIỆN BẢO ĐẢM CHO VIỆC</w:t>
      </w:r>
      <w:r>
        <w:rPr>
          <w:b/>
          <w:bCs/>
          <w:lang w:val="en-US"/>
        </w:rPr>
        <w:t xml:space="preserve"> </w:t>
      </w:r>
      <w:r w:rsidRPr="0085704C">
        <w:rPr>
          <w:b/>
          <w:lang w:val="en-US"/>
        </w:rPr>
        <w:t>THI HÀNH VÀ THỜI GIAN TRÌNH BAN HÀNH</w:t>
      </w:r>
    </w:p>
    <w:p w:rsidR="0085704C" w:rsidRPr="0085704C" w:rsidRDefault="0085704C" w:rsidP="00242D80">
      <w:pPr>
        <w:tabs>
          <w:tab w:val="left" w:pos="993"/>
          <w:tab w:val="left" w:pos="1134"/>
          <w:tab w:val="left" w:pos="1276"/>
        </w:tabs>
        <w:spacing w:before="120" w:after="120" w:line="288" w:lineRule="auto"/>
        <w:ind w:firstLine="720"/>
        <w:jc w:val="both"/>
        <w:rPr>
          <w:b/>
          <w:sz w:val="28"/>
          <w:szCs w:val="28"/>
          <w:lang w:val="en-US"/>
        </w:rPr>
      </w:pPr>
      <w:r w:rsidRPr="0085704C">
        <w:rPr>
          <w:b/>
          <w:sz w:val="28"/>
          <w:szCs w:val="28"/>
          <w:lang w:val="en-US"/>
        </w:rPr>
        <w:t>1. Về dự kiến nguồn lực, điều kiện bảo đảm cho việc thực hiện</w:t>
      </w:r>
    </w:p>
    <w:p w:rsidR="0085704C" w:rsidRPr="0085704C" w:rsidRDefault="0085704C" w:rsidP="00242D80">
      <w:pPr>
        <w:tabs>
          <w:tab w:val="left" w:pos="993"/>
          <w:tab w:val="left" w:pos="1134"/>
          <w:tab w:val="left" w:pos="1276"/>
        </w:tabs>
        <w:spacing w:before="120" w:after="120" w:line="288" w:lineRule="auto"/>
        <w:ind w:firstLine="720"/>
        <w:jc w:val="both"/>
        <w:rPr>
          <w:sz w:val="28"/>
          <w:szCs w:val="28"/>
          <w:lang w:val="en-US"/>
        </w:rPr>
      </w:pPr>
      <w:r>
        <w:rPr>
          <w:sz w:val="28"/>
          <w:szCs w:val="28"/>
          <w:lang w:val="en-US"/>
        </w:rPr>
        <w:t>...</w:t>
      </w:r>
      <w:r w:rsidRPr="0085704C">
        <w:rPr>
          <w:sz w:val="28"/>
          <w:szCs w:val="28"/>
          <w:lang w:val="en-US"/>
        </w:rPr>
        <w:t>..</w:t>
      </w:r>
    </w:p>
    <w:p w:rsidR="0085704C" w:rsidRPr="0085704C" w:rsidRDefault="0085704C" w:rsidP="00242D80">
      <w:pPr>
        <w:tabs>
          <w:tab w:val="left" w:pos="993"/>
          <w:tab w:val="left" w:pos="1134"/>
          <w:tab w:val="left" w:pos="1276"/>
        </w:tabs>
        <w:spacing w:before="120" w:after="120" w:line="288" w:lineRule="auto"/>
        <w:ind w:firstLine="720"/>
        <w:jc w:val="both"/>
        <w:rPr>
          <w:b/>
          <w:sz w:val="28"/>
          <w:szCs w:val="28"/>
          <w:lang w:val="en-US"/>
        </w:rPr>
      </w:pPr>
      <w:r w:rsidRPr="0085704C">
        <w:rPr>
          <w:b/>
          <w:sz w:val="28"/>
          <w:szCs w:val="28"/>
          <w:lang w:val="en-US"/>
        </w:rPr>
        <w:t>2. Về thời gian trình ban hành</w:t>
      </w:r>
    </w:p>
    <w:p w:rsidR="0085704C" w:rsidRDefault="0005622C" w:rsidP="00242D80">
      <w:pPr>
        <w:pStyle w:val="BodyText"/>
        <w:spacing w:after="120" w:line="288" w:lineRule="auto"/>
        <w:ind w:right="140"/>
        <w:rPr>
          <w:lang w:val="en-US"/>
        </w:rPr>
      </w:pPr>
      <w:r>
        <w:t xml:space="preserve">Thời gian trình ban hành: dự kiến trình </w:t>
      </w:r>
      <w:r>
        <w:rPr>
          <w:lang w:val="en-US"/>
        </w:rPr>
        <w:t>Bộ trưởng</w:t>
      </w:r>
      <w:r>
        <w:t xml:space="preserve"> ban hành </w:t>
      </w:r>
      <w:r>
        <w:rPr>
          <w:lang w:val="en-US"/>
        </w:rPr>
        <w:t>ngày</w:t>
      </w:r>
      <w:r>
        <w:t xml:space="preserve"> </w:t>
      </w:r>
      <w:r>
        <w:rPr>
          <w:spacing w:val="-2"/>
          <w:lang w:val="en-US"/>
        </w:rPr>
        <w:t>20/5</w:t>
      </w:r>
      <w:r>
        <w:rPr>
          <w:spacing w:val="-2"/>
        </w:rPr>
        <w:t>/2025</w:t>
      </w:r>
      <w:r>
        <w:rPr>
          <w:spacing w:val="-2"/>
          <w:lang w:val="en-US"/>
        </w:rPr>
        <w:t xml:space="preserve"> theo chỉ đạo của Thủ tướng Chính phủ tại Văn bản số 464/TTg-CĐS ngày 30/4/2026</w:t>
      </w:r>
      <w:r w:rsidR="0085704C">
        <w:rPr>
          <w:lang w:val="en-US"/>
        </w:rPr>
        <w:t>.</w:t>
      </w:r>
    </w:p>
    <w:p w:rsidR="0085704C" w:rsidRPr="0005622C" w:rsidRDefault="0005622C" w:rsidP="00242D80">
      <w:pPr>
        <w:tabs>
          <w:tab w:val="left" w:pos="993"/>
          <w:tab w:val="left" w:pos="1134"/>
          <w:tab w:val="left" w:pos="1276"/>
        </w:tabs>
        <w:spacing w:before="120" w:after="120" w:line="288" w:lineRule="auto"/>
        <w:ind w:firstLine="720"/>
        <w:jc w:val="both"/>
        <w:rPr>
          <w:sz w:val="28"/>
          <w:szCs w:val="28"/>
          <w:lang w:val="en-US"/>
        </w:rPr>
      </w:pPr>
      <w:r w:rsidRPr="0005622C">
        <w:rPr>
          <w:sz w:val="28"/>
          <w:szCs w:val="28"/>
        </w:rPr>
        <w:t xml:space="preserve">Trên đây là Tờ trình </w:t>
      </w:r>
      <w:r w:rsidR="0087329C" w:rsidRPr="00B4777C">
        <w:rPr>
          <w:spacing w:val="-4"/>
          <w:sz w:val="28"/>
          <w:szCs w:val="28"/>
          <w:lang w:val="en-US"/>
        </w:rPr>
        <w:t xml:space="preserve">Thông tư sửa đổi, bổ sung một số điều của các </w:t>
      </w:r>
      <w:r w:rsidR="0087329C">
        <w:rPr>
          <w:spacing w:val="-4"/>
          <w:sz w:val="28"/>
          <w:szCs w:val="28"/>
        </w:rPr>
        <w:t>T</w:t>
      </w:r>
      <w:r w:rsidR="0087329C" w:rsidRPr="00B4777C">
        <w:rPr>
          <w:spacing w:val="-4"/>
          <w:sz w:val="28"/>
          <w:szCs w:val="28"/>
          <w:lang w:val="en-US"/>
        </w:rPr>
        <w:t>hông tư</w:t>
      </w:r>
      <w:r w:rsidR="0087329C">
        <w:rPr>
          <w:spacing w:val="-4"/>
          <w:sz w:val="28"/>
          <w:szCs w:val="28"/>
        </w:rPr>
        <w:t xml:space="preserve"> trong</w:t>
      </w:r>
      <w:r w:rsidR="0087329C" w:rsidRPr="00B4777C">
        <w:rPr>
          <w:spacing w:val="-4"/>
          <w:sz w:val="28"/>
          <w:szCs w:val="28"/>
          <w:lang w:val="en-US"/>
        </w:rPr>
        <w:t xml:space="preserve"> </w:t>
      </w:r>
      <w:r w:rsidR="0087329C" w:rsidRPr="00B4777C">
        <w:rPr>
          <w:spacing w:val="-4"/>
          <w:sz w:val="28"/>
          <w:szCs w:val="28"/>
        </w:rPr>
        <w:t xml:space="preserve">lĩnh vực giao thông vận tải, lĩnh vực xây dựng </w:t>
      </w:r>
      <w:r w:rsidR="0087329C" w:rsidRPr="00B4777C">
        <w:rPr>
          <w:spacing w:val="-4"/>
          <w:sz w:val="28"/>
          <w:szCs w:val="28"/>
          <w:lang w:val="en-US"/>
        </w:rPr>
        <w:t xml:space="preserve">để phân cấp, cắt giảm, đơn giản hóa </w:t>
      </w:r>
      <w:r w:rsidR="0087329C">
        <w:rPr>
          <w:spacing w:val="-4"/>
          <w:sz w:val="28"/>
          <w:szCs w:val="28"/>
        </w:rPr>
        <w:t>TTHC</w:t>
      </w:r>
      <w:r w:rsidR="0087329C" w:rsidRPr="00B4777C">
        <w:rPr>
          <w:spacing w:val="-4"/>
          <w:sz w:val="28"/>
          <w:szCs w:val="28"/>
          <w:lang w:val="en-US"/>
        </w:rPr>
        <w:t xml:space="preserve"> thuộc phạm vi quản lý của Bộ Xây dựng</w:t>
      </w:r>
      <w:r w:rsidRPr="0005622C">
        <w:rPr>
          <w:sz w:val="28"/>
          <w:szCs w:val="28"/>
        </w:rPr>
        <w:t xml:space="preserve">, </w:t>
      </w:r>
      <w:r w:rsidRPr="0005622C">
        <w:rPr>
          <w:sz w:val="28"/>
          <w:szCs w:val="28"/>
          <w:lang w:val="en-US"/>
        </w:rPr>
        <w:t>Văn phòng Bộ</w:t>
      </w:r>
      <w:r w:rsidRPr="0005622C">
        <w:rPr>
          <w:sz w:val="28"/>
          <w:szCs w:val="28"/>
        </w:rPr>
        <w:t xml:space="preserve"> kính trình </w:t>
      </w:r>
      <w:r w:rsidRPr="0005622C">
        <w:rPr>
          <w:sz w:val="28"/>
          <w:szCs w:val="28"/>
          <w:lang w:val="en-US"/>
        </w:rPr>
        <w:t>Bộ trưởng</w:t>
      </w:r>
      <w:r w:rsidRPr="0005622C">
        <w:rPr>
          <w:sz w:val="28"/>
          <w:szCs w:val="28"/>
        </w:rPr>
        <w:t xml:space="preserve"> xem xét, quyết định./.</w:t>
      </w:r>
    </w:p>
    <w:p w:rsidR="0085704C" w:rsidRDefault="0085704C" w:rsidP="00242D80">
      <w:pPr>
        <w:tabs>
          <w:tab w:val="left" w:pos="993"/>
          <w:tab w:val="left" w:pos="1134"/>
          <w:tab w:val="left" w:pos="1276"/>
        </w:tabs>
        <w:spacing w:before="120" w:after="120" w:line="288" w:lineRule="auto"/>
        <w:ind w:firstLine="720"/>
        <w:jc w:val="both"/>
        <w:rPr>
          <w:i/>
          <w:sz w:val="28"/>
        </w:rPr>
      </w:pPr>
      <w:r>
        <w:rPr>
          <w:i/>
          <w:sz w:val="28"/>
        </w:rPr>
        <w:t>Xin</w:t>
      </w:r>
      <w:r>
        <w:rPr>
          <w:i/>
          <w:spacing w:val="-1"/>
          <w:sz w:val="28"/>
        </w:rPr>
        <w:t xml:space="preserve"> </w:t>
      </w:r>
      <w:r>
        <w:rPr>
          <w:i/>
          <w:sz w:val="28"/>
        </w:rPr>
        <w:t>gửi</w:t>
      </w:r>
      <w:r>
        <w:rPr>
          <w:i/>
          <w:spacing w:val="-1"/>
          <w:sz w:val="28"/>
        </w:rPr>
        <w:t xml:space="preserve"> </w:t>
      </w:r>
      <w:r>
        <w:rPr>
          <w:i/>
          <w:sz w:val="28"/>
        </w:rPr>
        <w:t>kèm</w:t>
      </w:r>
      <w:r>
        <w:rPr>
          <w:i/>
          <w:spacing w:val="-1"/>
          <w:sz w:val="28"/>
        </w:rPr>
        <w:t xml:space="preserve"> </w:t>
      </w:r>
      <w:r>
        <w:rPr>
          <w:i/>
          <w:spacing w:val="-2"/>
          <w:sz w:val="28"/>
        </w:rPr>
        <w:t>theo:</w:t>
      </w:r>
    </w:p>
    <w:p w:rsidR="0085704C" w:rsidRDefault="0085704C" w:rsidP="00242D80">
      <w:pPr>
        <w:pStyle w:val="ListParagraph"/>
        <w:numPr>
          <w:ilvl w:val="0"/>
          <w:numId w:val="22"/>
        </w:numPr>
        <w:tabs>
          <w:tab w:val="left" w:pos="993"/>
          <w:tab w:val="left" w:pos="1134"/>
          <w:tab w:val="left" w:pos="1276"/>
        </w:tabs>
        <w:spacing w:after="120" w:line="288" w:lineRule="auto"/>
        <w:ind w:left="0" w:firstLine="720"/>
        <w:rPr>
          <w:i/>
          <w:sz w:val="28"/>
        </w:rPr>
      </w:pPr>
      <w:r>
        <w:rPr>
          <w:i/>
          <w:sz w:val="28"/>
        </w:rPr>
        <w:t>Dự</w:t>
      </w:r>
      <w:r>
        <w:rPr>
          <w:i/>
          <w:spacing w:val="-1"/>
          <w:sz w:val="28"/>
        </w:rPr>
        <w:t xml:space="preserve"> </w:t>
      </w:r>
      <w:r>
        <w:rPr>
          <w:i/>
          <w:sz w:val="28"/>
        </w:rPr>
        <w:t>thảo</w:t>
      </w:r>
      <w:r>
        <w:rPr>
          <w:i/>
          <w:spacing w:val="-1"/>
          <w:sz w:val="28"/>
        </w:rPr>
        <w:t xml:space="preserve"> </w:t>
      </w:r>
      <w:r>
        <w:rPr>
          <w:i/>
          <w:sz w:val="28"/>
          <w:lang w:val="en-US"/>
        </w:rPr>
        <w:t>Thông tư</w:t>
      </w:r>
      <w:r>
        <w:rPr>
          <w:i/>
          <w:spacing w:val="-2"/>
          <w:sz w:val="28"/>
        </w:rPr>
        <w:t>;</w:t>
      </w:r>
    </w:p>
    <w:p w:rsidR="0085704C" w:rsidRDefault="0085704C" w:rsidP="00242D80">
      <w:pPr>
        <w:pStyle w:val="ListParagraph"/>
        <w:numPr>
          <w:ilvl w:val="0"/>
          <w:numId w:val="22"/>
        </w:numPr>
        <w:tabs>
          <w:tab w:val="left" w:pos="993"/>
          <w:tab w:val="left" w:pos="1134"/>
          <w:tab w:val="left" w:pos="1276"/>
        </w:tabs>
        <w:spacing w:after="120" w:line="288" w:lineRule="auto"/>
        <w:ind w:left="0" w:firstLine="720"/>
        <w:rPr>
          <w:i/>
          <w:sz w:val="28"/>
        </w:rPr>
      </w:pPr>
      <w:r>
        <w:rPr>
          <w:i/>
          <w:sz w:val="28"/>
        </w:rPr>
        <w:t>Bản</w:t>
      </w:r>
      <w:r>
        <w:rPr>
          <w:i/>
          <w:spacing w:val="-3"/>
          <w:sz w:val="28"/>
        </w:rPr>
        <w:t xml:space="preserve"> </w:t>
      </w:r>
      <w:r>
        <w:rPr>
          <w:i/>
          <w:sz w:val="28"/>
        </w:rPr>
        <w:t>so sánh, thuyết</w:t>
      </w:r>
      <w:r>
        <w:rPr>
          <w:i/>
          <w:spacing w:val="-2"/>
          <w:sz w:val="28"/>
        </w:rPr>
        <w:t xml:space="preserve"> </w:t>
      </w:r>
      <w:r>
        <w:rPr>
          <w:i/>
          <w:sz w:val="28"/>
        </w:rPr>
        <w:t>minh nội</w:t>
      </w:r>
      <w:r>
        <w:rPr>
          <w:i/>
          <w:spacing w:val="-1"/>
          <w:sz w:val="28"/>
        </w:rPr>
        <w:t xml:space="preserve"> </w:t>
      </w:r>
      <w:r>
        <w:rPr>
          <w:i/>
          <w:sz w:val="28"/>
        </w:rPr>
        <w:t>dung</w:t>
      </w:r>
      <w:r>
        <w:rPr>
          <w:i/>
          <w:spacing w:val="-1"/>
          <w:sz w:val="28"/>
        </w:rPr>
        <w:t xml:space="preserve"> </w:t>
      </w:r>
      <w:r>
        <w:rPr>
          <w:i/>
          <w:sz w:val="28"/>
        </w:rPr>
        <w:t xml:space="preserve">dự thảo </w:t>
      </w:r>
      <w:r>
        <w:rPr>
          <w:i/>
          <w:sz w:val="28"/>
          <w:lang w:val="en-US"/>
        </w:rPr>
        <w:t>Thông tư.</w:t>
      </w:r>
    </w:p>
    <w:p w:rsidR="0085704C" w:rsidRDefault="0085704C" w:rsidP="0085704C">
      <w:pPr>
        <w:pStyle w:val="ListParagraph"/>
        <w:tabs>
          <w:tab w:val="left" w:pos="1142"/>
        </w:tabs>
        <w:spacing w:before="60"/>
        <w:ind w:left="1142" w:firstLine="0"/>
        <w:rPr>
          <w:i/>
          <w:sz w:val="28"/>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3967"/>
      </w:tblGrid>
      <w:tr w:rsidR="0085704C" w:rsidTr="00F91AA4">
        <w:tc>
          <w:tcPr>
            <w:tcW w:w="5382" w:type="dxa"/>
          </w:tcPr>
          <w:p w:rsidR="0085704C" w:rsidRDefault="0085704C" w:rsidP="0005622C">
            <w:pPr>
              <w:ind w:left="250"/>
              <w:rPr>
                <w:b/>
                <w:i/>
                <w:sz w:val="24"/>
              </w:rPr>
            </w:pPr>
            <w:r>
              <w:rPr>
                <w:b/>
                <w:i/>
                <w:sz w:val="24"/>
              </w:rPr>
              <w:t xml:space="preserve">Nơi </w:t>
            </w:r>
            <w:r>
              <w:rPr>
                <w:b/>
                <w:i/>
                <w:spacing w:val="-2"/>
                <w:sz w:val="24"/>
              </w:rPr>
              <w:t>nhận:</w:t>
            </w:r>
          </w:p>
          <w:p w:rsidR="0085704C" w:rsidRDefault="0005622C" w:rsidP="0005622C">
            <w:pPr>
              <w:pStyle w:val="ListParagraph"/>
              <w:numPr>
                <w:ilvl w:val="0"/>
                <w:numId w:val="2"/>
              </w:numPr>
              <w:tabs>
                <w:tab w:val="left" w:pos="389"/>
              </w:tabs>
              <w:spacing w:before="0"/>
              <w:ind w:left="389" w:hanging="139"/>
              <w:jc w:val="left"/>
              <w:rPr>
                <w:sz w:val="24"/>
              </w:rPr>
            </w:pPr>
            <w:r>
              <w:rPr>
                <w:sz w:val="24"/>
                <w:lang w:val="en-US"/>
              </w:rPr>
              <w:t>Bộ trưởng</w:t>
            </w:r>
            <w:r w:rsidR="0085704C">
              <w:rPr>
                <w:sz w:val="24"/>
              </w:rPr>
              <w:t xml:space="preserve"> </w:t>
            </w:r>
            <w:r w:rsidR="00F91AA4">
              <w:rPr>
                <w:sz w:val="24"/>
                <w:lang w:val="en-US"/>
              </w:rPr>
              <w:t xml:space="preserve">Trần Hồng Minh </w:t>
            </w:r>
            <w:r w:rsidR="0085704C">
              <w:rPr>
                <w:sz w:val="24"/>
              </w:rPr>
              <w:t xml:space="preserve">(để báo </w:t>
            </w:r>
            <w:r w:rsidR="0085704C">
              <w:rPr>
                <w:spacing w:val="-2"/>
                <w:sz w:val="24"/>
              </w:rPr>
              <w:t>cáo);</w:t>
            </w:r>
          </w:p>
          <w:p w:rsidR="0085704C" w:rsidRDefault="0005622C" w:rsidP="0005622C">
            <w:pPr>
              <w:pStyle w:val="ListParagraph"/>
              <w:tabs>
                <w:tab w:val="left" w:pos="490"/>
              </w:tabs>
              <w:spacing w:before="0"/>
              <w:ind w:left="250" w:right="320" w:firstLine="0"/>
              <w:jc w:val="left"/>
              <w:rPr>
                <w:sz w:val="24"/>
              </w:rPr>
            </w:pPr>
            <w:r>
              <w:rPr>
                <w:sz w:val="24"/>
                <w:lang w:val="en-US"/>
              </w:rPr>
              <w:t>- Các Vụ, Cục: PC, QHKT, ĐBVN, ĐSVN, HH&amp;ĐTVN, ĐKVN (để p/h);</w:t>
            </w:r>
          </w:p>
          <w:p w:rsidR="0085704C" w:rsidRDefault="0085704C" w:rsidP="0005622C">
            <w:pPr>
              <w:pStyle w:val="ListParagraph"/>
              <w:numPr>
                <w:ilvl w:val="0"/>
                <w:numId w:val="2"/>
              </w:numPr>
              <w:tabs>
                <w:tab w:val="left" w:pos="389"/>
              </w:tabs>
              <w:spacing w:before="0"/>
              <w:ind w:left="389" w:hanging="139"/>
              <w:jc w:val="left"/>
              <w:rPr>
                <w:sz w:val="24"/>
              </w:rPr>
            </w:pPr>
            <w:r>
              <w:rPr>
                <w:sz w:val="24"/>
              </w:rPr>
              <w:t xml:space="preserve">Trung tâm </w:t>
            </w:r>
            <w:r>
              <w:rPr>
                <w:spacing w:val="-2"/>
                <w:sz w:val="24"/>
              </w:rPr>
              <w:t>CNTT</w:t>
            </w:r>
            <w:r w:rsidR="0005622C">
              <w:rPr>
                <w:spacing w:val="-2"/>
                <w:sz w:val="24"/>
                <w:lang w:val="en-US"/>
              </w:rPr>
              <w:t xml:space="preserve"> (</w:t>
            </w:r>
            <w:r w:rsidR="00F91AA4">
              <w:rPr>
                <w:spacing w:val="-2"/>
                <w:sz w:val="24"/>
                <w:lang w:val="en-US"/>
              </w:rPr>
              <w:t xml:space="preserve">để </w:t>
            </w:r>
            <w:r w:rsidR="0005622C">
              <w:rPr>
                <w:spacing w:val="-2"/>
                <w:sz w:val="24"/>
                <w:lang w:val="en-US"/>
              </w:rPr>
              <w:t>p/h)</w:t>
            </w:r>
            <w:r>
              <w:rPr>
                <w:spacing w:val="-2"/>
                <w:sz w:val="24"/>
              </w:rPr>
              <w:t>;</w:t>
            </w:r>
          </w:p>
          <w:p w:rsidR="0085704C" w:rsidRPr="0085704C" w:rsidRDefault="0085704C" w:rsidP="0005622C">
            <w:pPr>
              <w:pStyle w:val="ListParagraph"/>
              <w:numPr>
                <w:ilvl w:val="0"/>
                <w:numId w:val="2"/>
              </w:numPr>
              <w:tabs>
                <w:tab w:val="left" w:pos="389"/>
              </w:tabs>
              <w:spacing w:before="0"/>
              <w:ind w:left="389" w:hanging="139"/>
              <w:jc w:val="left"/>
              <w:rPr>
                <w:sz w:val="24"/>
              </w:rPr>
            </w:pPr>
            <w:r>
              <w:rPr>
                <w:sz w:val="24"/>
              </w:rPr>
              <w:t>Lưu</w:t>
            </w:r>
            <w:r w:rsidR="00F91AA4">
              <w:rPr>
                <w:sz w:val="24"/>
                <w:lang w:val="en-US"/>
              </w:rPr>
              <w:t>:</w:t>
            </w:r>
            <w:r>
              <w:rPr>
                <w:sz w:val="24"/>
              </w:rPr>
              <w:t xml:space="preserve"> VT, </w:t>
            </w:r>
            <w:r w:rsidR="0005622C">
              <w:rPr>
                <w:spacing w:val="-5"/>
                <w:sz w:val="24"/>
                <w:lang w:val="en-US"/>
              </w:rPr>
              <w:t>VP</w:t>
            </w:r>
            <w:r>
              <w:rPr>
                <w:spacing w:val="-5"/>
                <w:sz w:val="24"/>
              </w:rPr>
              <w:t>.</w:t>
            </w:r>
          </w:p>
        </w:tc>
        <w:tc>
          <w:tcPr>
            <w:tcW w:w="3967" w:type="dxa"/>
          </w:tcPr>
          <w:p w:rsidR="0085704C" w:rsidRPr="0005622C" w:rsidRDefault="0005622C" w:rsidP="0005622C">
            <w:pPr>
              <w:pStyle w:val="ListParagraph"/>
              <w:tabs>
                <w:tab w:val="left" w:pos="1142"/>
              </w:tabs>
              <w:spacing w:before="0"/>
              <w:ind w:left="0" w:firstLine="0"/>
              <w:jc w:val="center"/>
              <w:rPr>
                <w:b/>
                <w:sz w:val="28"/>
                <w:lang w:val="en-US"/>
              </w:rPr>
            </w:pPr>
            <w:r w:rsidRPr="0005622C">
              <w:rPr>
                <w:b/>
                <w:sz w:val="28"/>
                <w:lang w:val="en-US"/>
              </w:rPr>
              <w:t>KT. BỘ TRƯỞNG</w:t>
            </w:r>
          </w:p>
          <w:p w:rsidR="0005622C" w:rsidRPr="0005622C" w:rsidRDefault="0005622C" w:rsidP="0005622C">
            <w:pPr>
              <w:pStyle w:val="ListParagraph"/>
              <w:tabs>
                <w:tab w:val="left" w:pos="1142"/>
              </w:tabs>
              <w:spacing w:before="0"/>
              <w:ind w:left="0" w:firstLine="0"/>
              <w:jc w:val="center"/>
              <w:rPr>
                <w:b/>
                <w:sz w:val="28"/>
                <w:lang w:val="en-US"/>
              </w:rPr>
            </w:pPr>
            <w:r w:rsidRPr="0005622C">
              <w:rPr>
                <w:b/>
                <w:sz w:val="28"/>
                <w:lang w:val="en-US"/>
              </w:rPr>
              <w:t>THỨ TRƯỞNG</w:t>
            </w:r>
          </w:p>
          <w:p w:rsidR="0005622C" w:rsidRDefault="0005622C" w:rsidP="0005622C">
            <w:pPr>
              <w:pStyle w:val="ListParagraph"/>
              <w:tabs>
                <w:tab w:val="left" w:pos="1142"/>
              </w:tabs>
              <w:spacing w:before="0"/>
              <w:ind w:left="0" w:firstLine="0"/>
              <w:jc w:val="center"/>
              <w:rPr>
                <w:i/>
                <w:sz w:val="28"/>
                <w:lang w:val="en-US"/>
              </w:rPr>
            </w:pPr>
          </w:p>
          <w:p w:rsidR="0005622C" w:rsidRDefault="0005622C" w:rsidP="0005622C">
            <w:pPr>
              <w:pStyle w:val="ListParagraph"/>
              <w:tabs>
                <w:tab w:val="left" w:pos="1142"/>
              </w:tabs>
              <w:spacing w:before="0"/>
              <w:ind w:left="0" w:firstLine="0"/>
              <w:jc w:val="center"/>
              <w:rPr>
                <w:i/>
                <w:sz w:val="28"/>
                <w:lang w:val="en-US"/>
              </w:rPr>
            </w:pPr>
          </w:p>
          <w:p w:rsidR="0005622C" w:rsidRDefault="0005622C" w:rsidP="0005622C">
            <w:pPr>
              <w:pStyle w:val="ListParagraph"/>
              <w:tabs>
                <w:tab w:val="left" w:pos="1142"/>
              </w:tabs>
              <w:spacing w:before="0"/>
              <w:ind w:left="0" w:firstLine="0"/>
              <w:jc w:val="center"/>
              <w:rPr>
                <w:i/>
                <w:sz w:val="28"/>
                <w:lang w:val="en-US"/>
              </w:rPr>
            </w:pPr>
          </w:p>
          <w:p w:rsidR="0005622C" w:rsidRDefault="0005622C" w:rsidP="0005622C">
            <w:pPr>
              <w:pStyle w:val="ListParagraph"/>
              <w:tabs>
                <w:tab w:val="left" w:pos="1142"/>
              </w:tabs>
              <w:spacing w:before="0"/>
              <w:ind w:left="0" w:firstLine="0"/>
              <w:jc w:val="center"/>
              <w:rPr>
                <w:i/>
                <w:sz w:val="28"/>
                <w:lang w:val="en-US"/>
              </w:rPr>
            </w:pPr>
          </w:p>
          <w:p w:rsidR="0005622C" w:rsidRDefault="0005622C" w:rsidP="0005622C">
            <w:pPr>
              <w:pStyle w:val="ListParagraph"/>
              <w:tabs>
                <w:tab w:val="left" w:pos="1142"/>
              </w:tabs>
              <w:spacing w:before="0"/>
              <w:ind w:left="0" w:firstLine="0"/>
              <w:jc w:val="center"/>
              <w:rPr>
                <w:i/>
                <w:sz w:val="28"/>
                <w:lang w:val="en-US"/>
              </w:rPr>
            </w:pPr>
          </w:p>
          <w:p w:rsidR="0005622C" w:rsidRPr="0005622C" w:rsidRDefault="0005622C" w:rsidP="0005622C">
            <w:pPr>
              <w:pStyle w:val="ListParagraph"/>
              <w:tabs>
                <w:tab w:val="left" w:pos="1142"/>
              </w:tabs>
              <w:spacing w:before="0"/>
              <w:ind w:left="0" w:firstLine="0"/>
              <w:jc w:val="center"/>
              <w:rPr>
                <w:b/>
                <w:sz w:val="28"/>
                <w:lang w:val="en-US"/>
              </w:rPr>
            </w:pPr>
            <w:r w:rsidRPr="0005622C">
              <w:rPr>
                <w:b/>
                <w:sz w:val="28"/>
                <w:lang w:val="en-US"/>
              </w:rPr>
              <w:t>Nguyễn Xuân Sang</w:t>
            </w:r>
          </w:p>
        </w:tc>
      </w:tr>
    </w:tbl>
    <w:p w:rsidR="0085704C" w:rsidRPr="0085704C" w:rsidRDefault="0085704C" w:rsidP="0085704C">
      <w:pPr>
        <w:pStyle w:val="ListParagraph"/>
        <w:tabs>
          <w:tab w:val="left" w:pos="1142"/>
        </w:tabs>
        <w:spacing w:before="60"/>
        <w:ind w:left="1142" w:firstLine="0"/>
        <w:rPr>
          <w:i/>
          <w:sz w:val="28"/>
        </w:rPr>
      </w:pPr>
    </w:p>
    <w:sectPr w:rsidR="0085704C" w:rsidRPr="0085704C" w:rsidSect="00242D80">
      <w:pgSz w:w="11910" w:h="16840" w:code="9"/>
      <w:pgMar w:top="1134" w:right="1134" w:bottom="1134" w:left="1701" w:header="578"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1549" w:rsidRDefault="00461549">
      <w:r>
        <w:separator/>
      </w:r>
    </w:p>
  </w:endnote>
  <w:endnote w:type="continuationSeparator" w:id="0">
    <w:p w:rsidR="00461549" w:rsidRDefault="00461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1549" w:rsidRDefault="00461549">
      <w:r>
        <w:separator/>
      </w:r>
    </w:p>
  </w:footnote>
  <w:footnote w:type="continuationSeparator" w:id="0">
    <w:p w:rsidR="00461549" w:rsidRDefault="00461549">
      <w:r>
        <w:continuationSeparator/>
      </w:r>
    </w:p>
  </w:footnote>
  <w:footnote w:id="1">
    <w:p w:rsidR="00A20EE9" w:rsidRPr="00A20EE9" w:rsidRDefault="00A20EE9">
      <w:pPr>
        <w:pStyle w:val="FootnoteText"/>
        <w:rPr>
          <w:lang w:val="en-US"/>
        </w:rPr>
      </w:pPr>
      <w:r>
        <w:rPr>
          <w:rStyle w:val="FootnoteReference"/>
        </w:rPr>
        <w:footnoteRef/>
      </w:r>
      <w:r>
        <w:t xml:space="preserve"> </w:t>
      </w:r>
      <w:r>
        <w:rPr>
          <w:lang w:val="en-US"/>
        </w:rPr>
        <w:t>Đường sắt: 01 TTHC, Đăng kiểm: 18 TTHC, Đường bộ 01 TTHC nội bộ.</w:t>
      </w:r>
    </w:p>
  </w:footnote>
  <w:footnote w:id="2">
    <w:p w:rsidR="00F01521" w:rsidRPr="00F01521" w:rsidRDefault="00F01521">
      <w:pPr>
        <w:pStyle w:val="FootnoteText"/>
        <w:rPr>
          <w:lang w:val="en-US"/>
        </w:rPr>
      </w:pPr>
      <w:r>
        <w:rPr>
          <w:rStyle w:val="FootnoteReference"/>
        </w:rPr>
        <w:footnoteRef/>
      </w:r>
      <w:r>
        <w:t xml:space="preserve"> </w:t>
      </w:r>
      <w:r>
        <w:rPr>
          <w:lang w:val="en-US"/>
        </w:rPr>
        <w:t>Đăng kiểm: 16 TTHC, Đường bộ: 02 TTHC, Quy hoạch đô thị và nông thôn: 03 TTHC.</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0997280"/>
      <w:docPartObj>
        <w:docPartGallery w:val="Page Numbers (Top of Page)"/>
        <w:docPartUnique/>
      </w:docPartObj>
    </w:sdtPr>
    <w:sdtEndPr>
      <w:rPr>
        <w:noProof/>
      </w:rPr>
    </w:sdtEndPr>
    <w:sdtContent>
      <w:p w:rsidR="0005622C" w:rsidRDefault="0005622C">
        <w:pPr>
          <w:pStyle w:val="Header"/>
          <w:jc w:val="center"/>
        </w:pPr>
        <w:r>
          <w:fldChar w:fldCharType="begin"/>
        </w:r>
        <w:r>
          <w:instrText xml:space="preserve"> PAGE   \* MERGEFORMAT </w:instrText>
        </w:r>
        <w:r>
          <w:fldChar w:fldCharType="separate"/>
        </w:r>
        <w:r w:rsidR="00296C8E">
          <w:rPr>
            <w:noProof/>
          </w:rPr>
          <w:t>9</w:t>
        </w:r>
        <w:r>
          <w:rPr>
            <w:noProof/>
          </w:rPr>
          <w:fldChar w:fldCharType="end"/>
        </w:r>
      </w:p>
    </w:sdtContent>
  </w:sdt>
  <w:p w:rsidR="0005622C" w:rsidRDefault="0005622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C3934"/>
    <w:multiLevelType w:val="hybridMultilevel"/>
    <w:tmpl w:val="8C2C1424"/>
    <w:lvl w:ilvl="0" w:tplc="177AE986">
      <w:numFmt w:val="bullet"/>
      <w:lvlText w:val="-"/>
      <w:lvlJc w:val="left"/>
      <w:pPr>
        <w:ind w:left="142" w:hanging="168"/>
      </w:pPr>
      <w:rPr>
        <w:rFonts w:ascii="Times New Roman" w:eastAsia="Times New Roman" w:hAnsi="Times New Roman" w:cs="Times New Roman" w:hint="default"/>
        <w:b w:val="0"/>
        <w:bCs w:val="0"/>
        <w:i w:val="0"/>
        <w:iCs w:val="0"/>
        <w:spacing w:val="0"/>
        <w:w w:val="100"/>
        <w:sz w:val="28"/>
        <w:szCs w:val="28"/>
        <w:lang w:val="vi" w:eastAsia="en-US" w:bidi="ar-SA"/>
      </w:rPr>
    </w:lvl>
    <w:lvl w:ilvl="1" w:tplc="6AC8DC72">
      <w:numFmt w:val="bullet"/>
      <w:lvlText w:val="•"/>
      <w:lvlJc w:val="left"/>
      <w:pPr>
        <w:ind w:left="1061" w:hanging="168"/>
      </w:pPr>
      <w:rPr>
        <w:rFonts w:hint="default"/>
        <w:lang w:val="vi" w:eastAsia="en-US" w:bidi="ar-SA"/>
      </w:rPr>
    </w:lvl>
    <w:lvl w:ilvl="2" w:tplc="9272B95A">
      <w:numFmt w:val="bullet"/>
      <w:lvlText w:val="•"/>
      <w:lvlJc w:val="left"/>
      <w:pPr>
        <w:ind w:left="1983" w:hanging="168"/>
      </w:pPr>
      <w:rPr>
        <w:rFonts w:hint="default"/>
        <w:lang w:val="vi" w:eastAsia="en-US" w:bidi="ar-SA"/>
      </w:rPr>
    </w:lvl>
    <w:lvl w:ilvl="3" w:tplc="6512FD68">
      <w:numFmt w:val="bullet"/>
      <w:lvlText w:val="•"/>
      <w:lvlJc w:val="left"/>
      <w:pPr>
        <w:ind w:left="2904" w:hanging="168"/>
      </w:pPr>
      <w:rPr>
        <w:rFonts w:hint="default"/>
        <w:lang w:val="vi" w:eastAsia="en-US" w:bidi="ar-SA"/>
      </w:rPr>
    </w:lvl>
    <w:lvl w:ilvl="4" w:tplc="34200F2C">
      <w:numFmt w:val="bullet"/>
      <w:lvlText w:val="•"/>
      <w:lvlJc w:val="left"/>
      <w:pPr>
        <w:ind w:left="3826" w:hanging="168"/>
      </w:pPr>
      <w:rPr>
        <w:rFonts w:hint="default"/>
        <w:lang w:val="vi" w:eastAsia="en-US" w:bidi="ar-SA"/>
      </w:rPr>
    </w:lvl>
    <w:lvl w:ilvl="5" w:tplc="7C22C444">
      <w:numFmt w:val="bullet"/>
      <w:lvlText w:val="•"/>
      <w:lvlJc w:val="left"/>
      <w:pPr>
        <w:ind w:left="4748" w:hanging="168"/>
      </w:pPr>
      <w:rPr>
        <w:rFonts w:hint="default"/>
        <w:lang w:val="vi" w:eastAsia="en-US" w:bidi="ar-SA"/>
      </w:rPr>
    </w:lvl>
    <w:lvl w:ilvl="6" w:tplc="FD5EBCA6">
      <w:numFmt w:val="bullet"/>
      <w:lvlText w:val="•"/>
      <w:lvlJc w:val="left"/>
      <w:pPr>
        <w:ind w:left="5669" w:hanging="168"/>
      </w:pPr>
      <w:rPr>
        <w:rFonts w:hint="default"/>
        <w:lang w:val="vi" w:eastAsia="en-US" w:bidi="ar-SA"/>
      </w:rPr>
    </w:lvl>
    <w:lvl w:ilvl="7" w:tplc="C4FC8774">
      <w:numFmt w:val="bullet"/>
      <w:lvlText w:val="•"/>
      <w:lvlJc w:val="left"/>
      <w:pPr>
        <w:ind w:left="6591" w:hanging="168"/>
      </w:pPr>
      <w:rPr>
        <w:rFonts w:hint="default"/>
        <w:lang w:val="vi" w:eastAsia="en-US" w:bidi="ar-SA"/>
      </w:rPr>
    </w:lvl>
    <w:lvl w:ilvl="8" w:tplc="15107EFA">
      <w:numFmt w:val="bullet"/>
      <w:lvlText w:val="•"/>
      <w:lvlJc w:val="left"/>
      <w:pPr>
        <w:ind w:left="7512" w:hanging="168"/>
      </w:pPr>
      <w:rPr>
        <w:rFonts w:hint="default"/>
        <w:lang w:val="vi" w:eastAsia="en-US" w:bidi="ar-SA"/>
      </w:rPr>
    </w:lvl>
  </w:abstractNum>
  <w:abstractNum w:abstractNumId="1" w15:restartNumberingAfterBreak="0">
    <w:nsid w:val="0E5C22F6"/>
    <w:multiLevelType w:val="multilevel"/>
    <w:tmpl w:val="BF444E9A"/>
    <w:lvl w:ilvl="0">
      <w:start w:val="4"/>
      <w:numFmt w:val="upperRoman"/>
      <w:lvlText w:val="%1."/>
      <w:lvlJc w:val="left"/>
      <w:pPr>
        <w:ind w:left="1313" w:hanging="452"/>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1142" w:hanging="280"/>
      </w:pPr>
      <w:rPr>
        <w:rFonts w:ascii="Times New Roman" w:eastAsia="Times New Roman" w:hAnsi="Times New Roman" w:cs="Times New Roman" w:hint="default"/>
        <w:b/>
        <w:bCs/>
        <w:i w:val="0"/>
        <w:iCs w:val="0"/>
        <w:spacing w:val="0"/>
        <w:w w:val="100"/>
        <w:sz w:val="28"/>
        <w:szCs w:val="28"/>
        <w:lang w:val="vi" w:eastAsia="en-US" w:bidi="ar-SA"/>
      </w:rPr>
    </w:lvl>
    <w:lvl w:ilvl="2">
      <w:start w:val="1"/>
      <w:numFmt w:val="decimal"/>
      <w:lvlText w:val="%2.%3."/>
      <w:lvlJc w:val="left"/>
      <w:pPr>
        <w:ind w:left="1352" w:hanging="490"/>
      </w:pPr>
      <w:rPr>
        <w:rFonts w:hint="default"/>
        <w:spacing w:val="0"/>
        <w:w w:val="100"/>
        <w:lang w:val="vi" w:eastAsia="en-US" w:bidi="ar-SA"/>
      </w:rPr>
    </w:lvl>
    <w:lvl w:ilvl="3">
      <w:numFmt w:val="bullet"/>
      <w:lvlText w:val="-"/>
      <w:lvlJc w:val="left"/>
      <w:pPr>
        <w:ind w:left="142" w:hanging="490"/>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1360" w:hanging="490"/>
      </w:pPr>
      <w:rPr>
        <w:rFonts w:hint="default"/>
        <w:lang w:val="vi" w:eastAsia="en-US" w:bidi="ar-SA"/>
      </w:rPr>
    </w:lvl>
    <w:lvl w:ilvl="5">
      <w:numFmt w:val="bullet"/>
      <w:lvlText w:val="•"/>
      <w:lvlJc w:val="left"/>
      <w:pPr>
        <w:ind w:left="2692" w:hanging="490"/>
      </w:pPr>
      <w:rPr>
        <w:rFonts w:hint="default"/>
        <w:lang w:val="vi" w:eastAsia="en-US" w:bidi="ar-SA"/>
      </w:rPr>
    </w:lvl>
    <w:lvl w:ilvl="6">
      <w:numFmt w:val="bullet"/>
      <w:lvlText w:val="•"/>
      <w:lvlJc w:val="left"/>
      <w:pPr>
        <w:ind w:left="4025" w:hanging="490"/>
      </w:pPr>
      <w:rPr>
        <w:rFonts w:hint="default"/>
        <w:lang w:val="vi" w:eastAsia="en-US" w:bidi="ar-SA"/>
      </w:rPr>
    </w:lvl>
    <w:lvl w:ilvl="7">
      <w:numFmt w:val="bullet"/>
      <w:lvlText w:val="•"/>
      <w:lvlJc w:val="left"/>
      <w:pPr>
        <w:ind w:left="5358" w:hanging="490"/>
      </w:pPr>
      <w:rPr>
        <w:rFonts w:hint="default"/>
        <w:lang w:val="vi" w:eastAsia="en-US" w:bidi="ar-SA"/>
      </w:rPr>
    </w:lvl>
    <w:lvl w:ilvl="8">
      <w:numFmt w:val="bullet"/>
      <w:lvlText w:val="•"/>
      <w:lvlJc w:val="left"/>
      <w:pPr>
        <w:ind w:left="6690" w:hanging="490"/>
      </w:pPr>
      <w:rPr>
        <w:rFonts w:hint="default"/>
        <w:lang w:val="vi" w:eastAsia="en-US" w:bidi="ar-SA"/>
      </w:rPr>
    </w:lvl>
  </w:abstractNum>
  <w:abstractNum w:abstractNumId="2" w15:restartNumberingAfterBreak="0">
    <w:nsid w:val="0ED4127E"/>
    <w:multiLevelType w:val="multilevel"/>
    <w:tmpl w:val="D00C0A7E"/>
    <w:lvl w:ilvl="0">
      <w:start w:val="1"/>
      <w:numFmt w:val="upperRoman"/>
      <w:lvlText w:val="%1."/>
      <w:lvlJc w:val="left"/>
      <w:pPr>
        <w:ind w:left="1110" w:hanging="249"/>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1142" w:hanging="280"/>
      </w:pPr>
      <w:rPr>
        <w:rFonts w:hint="default"/>
        <w:spacing w:val="0"/>
        <w:w w:val="100"/>
        <w:lang w:val="vi" w:eastAsia="en-US" w:bidi="ar-SA"/>
      </w:rPr>
    </w:lvl>
    <w:lvl w:ilvl="2">
      <w:start w:val="1"/>
      <w:numFmt w:val="decimal"/>
      <w:lvlText w:val="%2.%3."/>
      <w:lvlJc w:val="left"/>
      <w:pPr>
        <w:ind w:left="1352" w:hanging="280"/>
      </w:pPr>
      <w:rPr>
        <w:rFonts w:ascii="Times New Roman" w:eastAsia="Times New Roman" w:hAnsi="Times New Roman" w:cs="Times New Roman" w:hint="default"/>
        <w:b/>
        <w:bCs/>
        <w:i/>
        <w:iCs/>
        <w:spacing w:val="0"/>
        <w:w w:val="100"/>
        <w:sz w:val="28"/>
        <w:szCs w:val="28"/>
        <w:lang w:val="vi" w:eastAsia="en-US" w:bidi="ar-SA"/>
      </w:rPr>
    </w:lvl>
    <w:lvl w:ilvl="3">
      <w:numFmt w:val="bullet"/>
      <w:lvlText w:val="-"/>
      <w:lvlJc w:val="left"/>
      <w:pPr>
        <w:ind w:left="142" w:hanging="280"/>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2502" w:hanging="280"/>
      </w:pPr>
      <w:rPr>
        <w:rFonts w:hint="default"/>
        <w:lang w:val="vi" w:eastAsia="en-US" w:bidi="ar-SA"/>
      </w:rPr>
    </w:lvl>
    <w:lvl w:ilvl="5">
      <w:numFmt w:val="bullet"/>
      <w:lvlText w:val="•"/>
      <w:lvlJc w:val="left"/>
      <w:pPr>
        <w:ind w:left="3644" w:hanging="280"/>
      </w:pPr>
      <w:rPr>
        <w:rFonts w:hint="default"/>
        <w:lang w:val="vi" w:eastAsia="en-US" w:bidi="ar-SA"/>
      </w:rPr>
    </w:lvl>
    <w:lvl w:ilvl="6">
      <w:numFmt w:val="bullet"/>
      <w:lvlText w:val="•"/>
      <w:lvlJc w:val="left"/>
      <w:pPr>
        <w:ind w:left="4786" w:hanging="280"/>
      </w:pPr>
      <w:rPr>
        <w:rFonts w:hint="default"/>
        <w:lang w:val="vi" w:eastAsia="en-US" w:bidi="ar-SA"/>
      </w:rPr>
    </w:lvl>
    <w:lvl w:ilvl="7">
      <w:numFmt w:val="bullet"/>
      <w:lvlText w:val="•"/>
      <w:lvlJc w:val="left"/>
      <w:pPr>
        <w:ind w:left="5929" w:hanging="280"/>
      </w:pPr>
      <w:rPr>
        <w:rFonts w:hint="default"/>
        <w:lang w:val="vi" w:eastAsia="en-US" w:bidi="ar-SA"/>
      </w:rPr>
    </w:lvl>
    <w:lvl w:ilvl="8">
      <w:numFmt w:val="bullet"/>
      <w:lvlText w:val="•"/>
      <w:lvlJc w:val="left"/>
      <w:pPr>
        <w:ind w:left="7071" w:hanging="280"/>
      </w:pPr>
      <w:rPr>
        <w:rFonts w:hint="default"/>
        <w:lang w:val="vi" w:eastAsia="en-US" w:bidi="ar-SA"/>
      </w:rPr>
    </w:lvl>
  </w:abstractNum>
  <w:abstractNum w:abstractNumId="3" w15:restartNumberingAfterBreak="0">
    <w:nsid w:val="13F42B52"/>
    <w:multiLevelType w:val="hybridMultilevel"/>
    <w:tmpl w:val="57409BEE"/>
    <w:lvl w:ilvl="0" w:tplc="8148170E">
      <w:numFmt w:val="bullet"/>
      <w:lvlText w:val="-"/>
      <w:lvlJc w:val="left"/>
      <w:pPr>
        <w:ind w:left="142" w:hanging="177"/>
      </w:pPr>
      <w:rPr>
        <w:rFonts w:ascii="Times New Roman" w:eastAsia="Times New Roman" w:hAnsi="Times New Roman" w:cs="Times New Roman" w:hint="default"/>
        <w:b w:val="0"/>
        <w:bCs w:val="0"/>
        <w:i w:val="0"/>
        <w:iCs w:val="0"/>
        <w:spacing w:val="0"/>
        <w:w w:val="100"/>
        <w:sz w:val="28"/>
        <w:szCs w:val="28"/>
        <w:lang w:val="vi" w:eastAsia="en-US" w:bidi="ar-SA"/>
      </w:rPr>
    </w:lvl>
    <w:lvl w:ilvl="1" w:tplc="F8F0C602">
      <w:numFmt w:val="bullet"/>
      <w:lvlText w:val="•"/>
      <w:lvlJc w:val="left"/>
      <w:pPr>
        <w:ind w:left="1061" w:hanging="177"/>
      </w:pPr>
      <w:rPr>
        <w:rFonts w:hint="default"/>
        <w:lang w:val="vi" w:eastAsia="en-US" w:bidi="ar-SA"/>
      </w:rPr>
    </w:lvl>
    <w:lvl w:ilvl="2" w:tplc="C21AD1D6">
      <w:numFmt w:val="bullet"/>
      <w:lvlText w:val="•"/>
      <w:lvlJc w:val="left"/>
      <w:pPr>
        <w:ind w:left="1983" w:hanging="177"/>
      </w:pPr>
      <w:rPr>
        <w:rFonts w:hint="default"/>
        <w:lang w:val="vi" w:eastAsia="en-US" w:bidi="ar-SA"/>
      </w:rPr>
    </w:lvl>
    <w:lvl w:ilvl="3" w:tplc="B95A216C">
      <w:numFmt w:val="bullet"/>
      <w:lvlText w:val="•"/>
      <w:lvlJc w:val="left"/>
      <w:pPr>
        <w:ind w:left="2904" w:hanging="177"/>
      </w:pPr>
      <w:rPr>
        <w:rFonts w:hint="default"/>
        <w:lang w:val="vi" w:eastAsia="en-US" w:bidi="ar-SA"/>
      </w:rPr>
    </w:lvl>
    <w:lvl w:ilvl="4" w:tplc="859E9498">
      <w:numFmt w:val="bullet"/>
      <w:lvlText w:val="•"/>
      <w:lvlJc w:val="left"/>
      <w:pPr>
        <w:ind w:left="3826" w:hanging="177"/>
      </w:pPr>
      <w:rPr>
        <w:rFonts w:hint="default"/>
        <w:lang w:val="vi" w:eastAsia="en-US" w:bidi="ar-SA"/>
      </w:rPr>
    </w:lvl>
    <w:lvl w:ilvl="5" w:tplc="295E637C">
      <w:numFmt w:val="bullet"/>
      <w:lvlText w:val="•"/>
      <w:lvlJc w:val="left"/>
      <w:pPr>
        <w:ind w:left="4748" w:hanging="177"/>
      </w:pPr>
      <w:rPr>
        <w:rFonts w:hint="default"/>
        <w:lang w:val="vi" w:eastAsia="en-US" w:bidi="ar-SA"/>
      </w:rPr>
    </w:lvl>
    <w:lvl w:ilvl="6" w:tplc="09463124">
      <w:numFmt w:val="bullet"/>
      <w:lvlText w:val="•"/>
      <w:lvlJc w:val="left"/>
      <w:pPr>
        <w:ind w:left="5669" w:hanging="177"/>
      </w:pPr>
      <w:rPr>
        <w:rFonts w:hint="default"/>
        <w:lang w:val="vi" w:eastAsia="en-US" w:bidi="ar-SA"/>
      </w:rPr>
    </w:lvl>
    <w:lvl w:ilvl="7" w:tplc="AB880F8C">
      <w:numFmt w:val="bullet"/>
      <w:lvlText w:val="•"/>
      <w:lvlJc w:val="left"/>
      <w:pPr>
        <w:ind w:left="6591" w:hanging="177"/>
      </w:pPr>
      <w:rPr>
        <w:rFonts w:hint="default"/>
        <w:lang w:val="vi" w:eastAsia="en-US" w:bidi="ar-SA"/>
      </w:rPr>
    </w:lvl>
    <w:lvl w:ilvl="8" w:tplc="CE7A969C">
      <w:numFmt w:val="bullet"/>
      <w:lvlText w:val="•"/>
      <w:lvlJc w:val="left"/>
      <w:pPr>
        <w:ind w:left="7512" w:hanging="177"/>
      </w:pPr>
      <w:rPr>
        <w:rFonts w:hint="default"/>
        <w:lang w:val="vi" w:eastAsia="en-US" w:bidi="ar-SA"/>
      </w:rPr>
    </w:lvl>
  </w:abstractNum>
  <w:abstractNum w:abstractNumId="4" w15:restartNumberingAfterBreak="0">
    <w:nsid w:val="17CE7347"/>
    <w:multiLevelType w:val="hybridMultilevel"/>
    <w:tmpl w:val="74FA3A76"/>
    <w:lvl w:ilvl="0" w:tplc="1D56B7BE">
      <w:numFmt w:val="bullet"/>
      <w:lvlText w:val="-"/>
      <w:lvlJc w:val="left"/>
      <w:pPr>
        <w:ind w:left="142" w:hanging="169"/>
      </w:pPr>
      <w:rPr>
        <w:rFonts w:ascii="Times New Roman" w:eastAsia="Times New Roman" w:hAnsi="Times New Roman" w:cs="Times New Roman" w:hint="default"/>
        <w:b w:val="0"/>
        <w:bCs w:val="0"/>
        <w:i w:val="0"/>
        <w:iCs w:val="0"/>
        <w:spacing w:val="0"/>
        <w:w w:val="100"/>
        <w:sz w:val="28"/>
        <w:szCs w:val="28"/>
        <w:lang w:val="vi" w:eastAsia="en-US" w:bidi="ar-SA"/>
      </w:rPr>
    </w:lvl>
    <w:lvl w:ilvl="1" w:tplc="95046056">
      <w:numFmt w:val="bullet"/>
      <w:lvlText w:val="•"/>
      <w:lvlJc w:val="left"/>
      <w:pPr>
        <w:ind w:left="1061" w:hanging="169"/>
      </w:pPr>
      <w:rPr>
        <w:rFonts w:hint="default"/>
        <w:lang w:val="vi" w:eastAsia="en-US" w:bidi="ar-SA"/>
      </w:rPr>
    </w:lvl>
    <w:lvl w:ilvl="2" w:tplc="1870F9B4">
      <w:numFmt w:val="bullet"/>
      <w:lvlText w:val="•"/>
      <w:lvlJc w:val="left"/>
      <w:pPr>
        <w:ind w:left="1983" w:hanging="169"/>
      </w:pPr>
      <w:rPr>
        <w:rFonts w:hint="default"/>
        <w:lang w:val="vi" w:eastAsia="en-US" w:bidi="ar-SA"/>
      </w:rPr>
    </w:lvl>
    <w:lvl w:ilvl="3" w:tplc="2C5E7A9A">
      <w:numFmt w:val="bullet"/>
      <w:lvlText w:val="•"/>
      <w:lvlJc w:val="left"/>
      <w:pPr>
        <w:ind w:left="2904" w:hanging="169"/>
      </w:pPr>
      <w:rPr>
        <w:rFonts w:hint="default"/>
        <w:lang w:val="vi" w:eastAsia="en-US" w:bidi="ar-SA"/>
      </w:rPr>
    </w:lvl>
    <w:lvl w:ilvl="4" w:tplc="DCD6896C">
      <w:numFmt w:val="bullet"/>
      <w:lvlText w:val="•"/>
      <w:lvlJc w:val="left"/>
      <w:pPr>
        <w:ind w:left="3826" w:hanging="169"/>
      </w:pPr>
      <w:rPr>
        <w:rFonts w:hint="default"/>
        <w:lang w:val="vi" w:eastAsia="en-US" w:bidi="ar-SA"/>
      </w:rPr>
    </w:lvl>
    <w:lvl w:ilvl="5" w:tplc="5AF0164E">
      <w:numFmt w:val="bullet"/>
      <w:lvlText w:val="•"/>
      <w:lvlJc w:val="left"/>
      <w:pPr>
        <w:ind w:left="4748" w:hanging="169"/>
      </w:pPr>
      <w:rPr>
        <w:rFonts w:hint="default"/>
        <w:lang w:val="vi" w:eastAsia="en-US" w:bidi="ar-SA"/>
      </w:rPr>
    </w:lvl>
    <w:lvl w:ilvl="6" w:tplc="F46A3CAC">
      <w:numFmt w:val="bullet"/>
      <w:lvlText w:val="•"/>
      <w:lvlJc w:val="left"/>
      <w:pPr>
        <w:ind w:left="5669" w:hanging="169"/>
      </w:pPr>
      <w:rPr>
        <w:rFonts w:hint="default"/>
        <w:lang w:val="vi" w:eastAsia="en-US" w:bidi="ar-SA"/>
      </w:rPr>
    </w:lvl>
    <w:lvl w:ilvl="7" w:tplc="1ACA3088">
      <w:numFmt w:val="bullet"/>
      <w:lvlText w:val="•"/>
      <w:lvlJc w:val="left"/>
      <w:pPr>
        <w:ind w:left="6591" w:hanging="169"/>
      </w:pPr>
      <w:rPr>
        <w:rFonts w:hint="default"/>
        <w:lang w:val="vi" w:eastAsia="en-US" w:bidi="ar-SA"/>
      </w:rPr>
    </w:lvl>
    <w:lvl w:ilvl="8" w:tplc="3BD022B4">
      <w:numFmt w:val="bullet"/>
      <w:lvlText w:val="•"/>
      <w:lvlJc w:val="left"/>
      <w:pPr>
        <w:ind w:left="7512" w:hanging="169"/>
      </w:pPr>
      <w:rPr>
        <w:rFonts w:hint="default"/>
        <w:lang w:val="vi" w:eastAsia="en-US" w:bidi="ar-SA"/>
      </w:rPr>
    </w:lvl>
  </w:abstractNum>
  <w:abstractNum w:abstractNumId="5" w15:restartNumberingAfterBreak="0">
    <w:nsid w:val="1BFA7CB2"/>
    <w:multiLevelType w:val="hybridMultilevel"/>
    <w:tmpl w:val="3CEEDB5C"/>
    <w:lvl w:ilvl="0" w:tplc="0E2E463A">
      <w:numFmt w:val="bullet"/>
      <w:lvlText w:val="-"/>
      <w:lvlJc w:val="left"/>
      <w:pPr>
        <w:ind w:left="142" w:hanging="219"/>
      </w:pPr>
      <w:rPr>
        <w:rFonts w:ascii="Times New Roman" w:eastAsia="Times New Roman" w:hAnsi="Times New Roman" w:cs="Times New Roman" w:hint="default"/>
        <w:b w:val="0"/>
        <w:bCs w:val="0"/>
        <w:i w:val="0"/>
        <w:iCs w:val="0"/>
        <w:spacing w:val="0"/>
        <w:w w:val="100"/>
        <w:sz w:val="28"/>
        <w:szCs w:val="28"/>
        <w:lang w:val="vi" w:eastAsia="en-US" w:bidi="ar-SA"/>
      </w:rPr>
    </w:lvl>
    <w:lvl w:ilvl="1" w:tplc="B47EF01E">
      <w:numFmt w:val="bullet"/>
      <w:lvlText w:val="•"/>
      <w:lvlJc w:val="left"/>
      <w:pPr>
        <w:ind w:left="1061" w:hanging="219"/>
      </w:pPr>
      <w:rPr>
        <w:rFonts w:hint="default"/>
        <w:lang w:val="vi" w:eastAsia="en-US" w:bidi="ar-SA"/>
      </w:rPr>
    </w:lvl>
    <w:lvl w:ilvl="2" w:tplc="6B8EBCB4">
      <w:numFmt w:val="bullet"/>
      <w:lvlText w:val="•"/>
      <w:lvlJc w:val="left"/>
      <w:pPr>
        <w:ind w:left="1983" w:hanging="219"/>
      </w:pPr>
      <w:rPr>
        <w:rFonts w:hint="default"/>
        <w:lang w:val="vi" w:eastAsia="en-US" w:bidi="ar-SA"/>
      </w:rPr>
    </w:lvl>
    <w:lvl w:ilvl="3" w:tplc="C9041890">
      <w:numFmt w:val="bullet"/>
      <w:lvlText w:val="•"/>
      <w:lvlJc w:val="left"/>
      <w:pPr>
        <w:ind w:left="2904" w:hanging="219"/>
      </w:pPr>
      <w:rPr>
        <w:rFonts w:hint="default"/>
        <w:lang w:val="vi" w:eastAsia="en-US" w:bidi="ar-SA"/>
      </w:rPr>
    </w:lvl>
    <w:lvl w:ilvl="4" w:tplc="8E6AEC42">
      <w:numFmt w:val="bullet"/>
      <w:lvlText w:val="•"/>
      <w:lvlJc w:val="left"/>
      <w:pPr>
        <w:ind w:left="3826" w:hanging="219"/>
      </w:pPr>
      <w:rPr>
        <w:rFonts w:hint="default"/>
        <w:lang w:val="vi" w:eastAsia="en-US" w:bidi="ar-SA"/>
      </w:rPr>
    </w:lvl>
    <w:lvl w:ilvl="5" w:tplc="20A857FC">
      <w:numFmt w:val="bullet"/>
      <w:lvlText w:val="•"/>
      <w:lvlJc w:val="left"/>
      <w:pPr>
        <w:ind w:left="4748" w:hanging="219"/>
      </w:pPr>
      <w:rPr>
        <w:rFonts w:hint="default"/>
        <w:lang w:val="vi" w:eastAsia="en-US" w:bidi="ar-SA"/>
      </w:rPr>
    </w:lvl>
    <w:lvl w:ilvl="6" w:tplc="DFB2505C">
      <w:numFmt w:val="bullet"/>
      <w:lvlText w:val="•"/>
      <w:lvlJc w:val="left"/>
      <w:pPr>
        <w:ind w:left="5669" w:hanging="219"/>
      </w:pPr>
      <w:rPr>
        <w:rFonts w:hint="default"/>
        <w:lang w:val="vi" w:eastAsia="en-US" w:bidi="ar-SA"/>
      </w:rPr>
    </w:lvl>
    <w:lvl w:ilvl="7" w:tplc="306E5360">
      <w:numFmt w:val="bullet"/>
      <w:lvlText w:val="•"/>
      <w:lvlJc w:val="left"/>
      <w:pPr>
        <w:ind w:left="6591" w:hanging="219"/>
      </w:pPr>
      <w:rPr>
        <w:rFonts w:hint="default"/>
        <w:lang w:val="vi" w:eastAsia="en-US" w:bidi="ar-SA"/>
      </w:rPr>
    </w:lvl>
    <w:lvl w:ilvl="8" w:tplc="DBB068B4">
      <w:numFmt w:val="bullet"/>
      <w:lvlText w:val="•"/>
      <w:lvlJc w:val="left"/>
      <w:pPr>
        <w:ind w:left="7512" w:hanging="219"/>
      </w:pPr>
      <w:rPr>
        <w:rFonts w:hint="default"/>
        <w:lang w:val="vi" w:eastAsia="en-US" w:bidi="ar-SA"/>
      </w:rPr>
    </w:lvl>
  </w:abstractNum>
  <w:abstractNum w:abstractNumId="6" w15:restartNumberingAfterBreak="0">
    <w:nsid w:val="1C9955B0"/>
    <w:multiLevelType w:val="hybridMultilevel"/>
    <w:tmpl w:val="2BA2734E"/>
    <w:lvl w:ilvl="0" w:tplc="04C099AA">
      <w:numFmt w:val="bullet"/>
      <w:lvlText w:val="-"/>
      <w:lvlJc w:val="left"/>
      <w:pPr>
        <w:ind w:left="142" w:hanging="126"/>
      </w:pPr>
      <w:rPr>
        <w:rFonts w:ascii="Times New Roman" w:eastAsia="Times New Roman" w:hAnsi="Times New Roman" w:cs="Times New Roman" w:hint="default"/>
        <w:b w:val="0"/>
        <w:bCs w:val="0"/>
        <w:i w:val="0"/>
        <w:iCs w:val="0"/>
        <w:spacing w:val="0"/>
        <w:w w:val="100"/>
        <w:sz w:val="20"/>
        <w:szCs w:val="20"/>
        <w:lang w:val="vi" w:eastAsia="en-US" w:bidi="ar-SA"/>
      </w:rPr>
    </w:lvl>
    <w:lvl w:ilvl="1" w:tplc="840ADCB8">
      <w:numFmt w:val="bullet"/>
      <w:lvlText w:val="•"/>
      <w:lvlJc w:val="left"/>
      <w:pPr>
        <w:ind w:left="1061" w:hanging="126"/>
      </w:pPr>
      <w:rPr>
        <w:rFonts w:hint="default"/>
        <w:lang w:val="vi" w:eastAsia="en-US" w:bidi="ar-SA"/>
      </w:rPr>
    </w:lvl>
    <w:lvl w:ilvl="2" w:tplc="0602C948">
      <w:numFmt w:val="bullet"/>
      <w:lvlText w:val="•"/>
      <w:lvlJc w:val="left"/>
      <w:pPr>
        <w:ind w:left="1983" w:hanging="126"/>
      </w:pPr>
      <w:rPr>
        <w:rFonts w:hint="default"/>
        <w:lang w:val="vi" w:eastAsia="en-US" w:bidi="ar-SA"/>
      </w:rPr>
    </w:lvl>
    <w:lvl w:ilvl="3" w:tplc="82BABCFC">
      <w:numFmt w:val="bullet"/>
      <w:lvlText w:val="•"/>
      <w:lvlJc w:val="left"/>
      <w:pPr>
        <w:ind w:left="2904" w:hanging="126"/>
      </w:pPr>
      <w:rPr>
        <w:rFonts w:hint="default"/>
        <w:lang w:val="vi" w:eastAsia="en-US" w:bidi="ar-SA"/>
      </w:rPr>
    </w:lvl>
    <w:lvl w:ilvl="4" w:tplc="AFCE18F6">
      <w:numFmt w:val="bullet"/>
      <w:lvlText w:val="•"/>
      <w:lvlJc w:val="left"/>
      <w:pPr>
        <w:ind w:left="3826" w:hanging="126"/>
      </w:pPr>
      <w:rPr>
        <w:rFonts w:hint="default"/>
        <w:lang w:val="vi" w:eastAsia="en-US" w:bidi="ar-SA"/>
      </w:rPr>
    </w:lvl>
    <w:lvl w:ilvl="5" w:tplc="04B27B4C">
      <w:numFmt w:val="bullet"/>
      <w:lvlText w:val="•"/>
      <w:lvlJc w:val="left"/>
      <w:pPr>
        <w:ind w:left="4748" w:hanging="126"/>
      </w:pPr>
      <w:rPr>
        <w:rFonts w:hint="default"/>
        <w:lang w:val="vi" w:eastAsia="en-US" w:bidi="ar-SA"/>
      </w:rPr>
    </w:lvl>
    <w:lvl w:ilvl="6" w:tplc="9F0AB578">
      <w:numFmt w:val="bullet"/>
      <w:lvlText w:val="•"/>
      <w:lvlJc w:val="left"/>
      <w:pPr>
        <w:ind w:left="5669" w:hanging="126"/>
      </w:pPr>
      <w:rPr>
        <w:rFonts w:hint="default"/>
        <w:lang w:val="vi" w:eastAsia="en-US" w:bidi="ar-SA"/>
      </w:rPr>
    </w:lvl>
    <w:lvl w:ilvl="7" w:tplc="462C9044">
      <w:numFmt w:val="bullet"/>
      <w:lvlText w:val="•"/>
      <w:lvlJc w:val="left"/>
      <w:pPr>
        <w:ind w:left="6591" w:hanging="126"/>
      </w:pPr>
      <w:rPr>
        <w:rFonts w:hint="default"/>
        <w:lang w:val="vi" w:eastAsia="en-US" w:bidi="ar-SA"/>
      </w:rPr>
    </w:lvl>
    <w:lvl w:ilvl="8" w:tplc="1D28F428">
      <w:numFmt w:val="bullet"/>
      <w:lvlText w:val="•"/>
      <w:lvlJc w:val="left"/>
      <w:pPr>
        <w:ind w:left="7512" w:hanging="126"/>
      </w:pPr>
      <w:rPr>
        <w:rFonts w:hint="default"/>
        <w:lang w:val="vi" w:eastAsia="en-US" w:bidi="ar-SA"/>
      </w:rPr>
    </w:lvl>
  </w:abstractNum>
  <w:abstractNum w:abstractNumId="7" w15:restartNumberingAfterBreak="0">
    <w:nsid w:val="22F0171F"/>
    <w:multiLevelType w:val="hybridMultilevel"/>
    <w:tmpl w:val="7F8A36E0"/>
    <w:lvl w:ilvl="0" w:tplc="91BA05A4">
      <w:numFmt w:val="bullet"/>
      <w:lvlText w:val="-"/>
      <w:lvlJc w:val="left"/>
      <w:pPr>
        <w:ind w:left="142" w:hanging="171"/>
      </w:pPr>
      <w:rPr>
        <w:rFonts w:ascii="Times New Roman" w:eastAsia="Times New Roman" w:hAnsi="Times New Roman" w:cs="Times New Roman" w:hint="default"/>
        <w:b w:val="0"/>
        <w:bCs w:val="0"/>
        <w:i w:val="0"/>
        <w:iCs w:val="0"/>
        <w:spacing w:val="0"/>
        <w:w w:val="100"/>
        <w:sz w:val="28"/>
        <w:szCs w:val="28"/>
        <w:lang w:val="vi" w:eastAsia="en-US" w:bidi="ar-SA"/>
      </w:rPr>
    </w:lvl>
    <w:lvl w:ilvl="1" w:tplc="C650961A">
      <w:numFmt w:val="bullet"/>
      <w:lvlText w:val="•"/>
      <w:lvlJc w:val="left"/>
      <w:pPr>
        <w:ind w:left="1061" w:hanging="171"/>
      </w:pPr>
      <w:rPr>
        <w:rFonts w:hint="default"/>
        <w:lang w:val="vi" w:eastAsia="en-US" w:bidi="ar-SA"/>
      </w:rPr>
    </w:lvl>
    <w:lvl w:ilvl="2" w:tplc="1056F944">
      <w:numFmt w:val="bullet"/>
      <w:lvlText w:val="•"/>
      <w:lvlJc w:val="left"/>
      <w:pPr>
        <w:ind w:left="1983" w:hanging="171"/>
      </w:pPr>
      <w:rPr>
        <w:rFonts w:hint="default"/>
        <w:lang w:val="vi" w:eastAsia="en-US" w:bidi="ar-SA"/>
      </w:rPr>
    </w:lvl>
    <w:lvl w:ilvl="3" w:tplc="31CA89B2">
      <w:numFmt w:val="bullet"/>
      <w:lvlText w:val="•"/>
      <w:lvlJc w:val="left"/>
      <w:pPr>
        <w:ind w:left="2904" w:hanging="171"/>
      </w:pPr>
      <w:rPr>
        <w:rFonts w:hint="default"/>
        <w:lang w:val="vi" w:eastAsia="en-US" w:bidi="ar-SA"/>
      </w:rPr>
    </w:lvl>
    <w:lvl w:ilvl="4" w:tplc="05165D1E">
      <w:numFmt w:val="bullet"/>
      <w:lvlText w:val="•"/>
      <w:lvlJc w:val="left"/>
      <w:pPr>
        <w:ind w:left="3826" w:hanging="171"/>
      </w:pPr>
      <w:rPr>
        <w:rFonts w:hint="default"/>
        <w:lang w:val="vi" w:eastAsia="en-US" w:bidi="ar-SA"/>
      </w:rPr>
    </w:lvl>
    <w:lvl w:ilvl="5" w:tplc="A438A56E">
      <w:numFmt w:val="bullet"/>
      <w:lvlText w:val="•"/>
      <w:lvlJc w:val="left"/>
      <w:pPr>
        <w:ind w:left="4748" w:hanging="171"/>
      </w:pPr>
      <w:rPr>
        <w:rFonts w:hint="default"/>
        <w:lang w:val="vi" w:eastAsia="en-US" w:bidi="ar-SA"/>
      </w:rPr>
    </w:lvl>
    <w:lvl w:ilvl="6" w:tplc="093E14B0">
      <w:numFmt w:val="bullet"/>
      <w:lvlText w:val="•"/>
      <w:lvlJc w:val="left"/>
      <w:pPr>
        <w:ind w:left="5669" w:hanging="171"/>
      </w:pPr>
      <w:rPr>
        <w:rFonts w:hint="default"/>
        <w:lang w:val="vi" w:eastAsia="en-US" w:bidi="ar-SA"/>
      </w:rPr>
    </w:lvl>
    <w:lvl w:ilvl="7" w:tplc="F0661B7E">
      <w:numFmt w:val="bullet"/>
      <w:lvlText w:val="•"/>
      <w:lvlJc w:val="left"/>
      <w:pPr>
        <w:ind w:left="6591" w:hanging="171"/>
      </w:pPr>
      <w:rPr>
        <w:rFonts w:hint="default"/>
        <w:lang w:val="vi" w:eastAsia="en-US" w:bidi="ar-SA"/>
      </w:rPr>
    </w:lvl>
    <w:lvl w:ilvl="8" w:tplc="2A2A0464">
      <w:numFmt w:val="bullet"/>
      <w:lvlText w:val="•"/>
      <w:lvlJc w:val="left"/>
      <w:pPr>
        <w:ind w:left="7512" w:hanging="171"/>
      </w:pPr>
      <w:rPr>
        <w:rFonts w:hint="default"/>
        <w:lang w:val="vi" w:eastAsia="en-US" w:bidi="ar-SA"/>
      </w:rPr>
    </w:lvl>
  </w:abstractNum>
  <w:abstractNum w:abstractNumId="8" w15:restartNumberingAfterBreak="0">
    <w:nsid w:val="27702D5D"/>
    <w:multiLevelType w:val="hybridMultilevel"/>
    <w:tmpl w:val="282A30C8"/>
    <w:lvl w:ilvl="0" w:tplc="E83CD8EA">
      <w:numFmt w:val="bullet"/>
      <w:lvlText w:val="-"/>
      <w:lvlJc w:val="left"/>
      <w:pPr>
        <w:ind w:left="250"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21A418D8">
      <w:numFmt w:val="bullet"/>
      <w:lvlText w:val="•"/>
      <w:lvlJc w:val="left"/>
      <w:pPr>
        <w:ind w:left="705" w:hanging="140"/>
      </w:pPr>
      <w:rPr>
        <w:rFonts w:hint="default"/>
        <w:lang w:val="vi" w:eastAsia="en-US" w:bidi="ar-SA"/>
      </w:rPr>
    </w:lvl>
    <w:lvl w:ilvl="2" w:tplc="9A30D248">
      <w:numFmt w:val="bullet"/>
      <w:lvlText w:val="•"/>
      <w:lvlJc w:val="left"/>
      <w:pPr>
        <w:ind w:left="1150" w:hanging="140"/>
      </w:pPr>
      <w:rPr>
        <w:rFonts w:hint="default"/>
        <w:lang w:val="vi" w:eastAsia="en-US" w:bidi="ar-SA"/>
      </w:rPr>
    </w:lvl>
    <w:lvl w:ilvl="3" w:tplc="D1228DA0">
      <w:numFmt w:val="bullet"/>
      <w:lvlText w:val="•"/>
      <w:lvlJc w:val="left"/>
      <w:pPr>
        <w:ind w:left="1595" w:hanging="140"/>
      </w:pPr>
      <w:rPr>
        <w:rFonts w:hint="default"/>
        <w:lang w:val="vi" w:eastAsia="en-US" w:bidi="ar-SA"/>
      </w:rPr>
    </w:lvl>
    <w:lvl w:ilvl="4" w:tplc="93E41EF2">
      <w:numFmt w:val="bullet"/>
      <w:lvlText w:val="•"/>
      <w:lvlJc w:val="left"/>
      <w:pPr>
        <w:ind w:left="2040" w:hanging="140"/>
      </w:pPr>
      <w:rPr>
        <w:rFonts w:hint="default"/>
        <w:lang w:val="vi" w:eastAsia="en-US" w:bidi="ar-SA"/>
      </w:rPr>
    </w:lvl>
    <w:lvl w:ilvl="5" w:tplc="B5EEDE7E">
      <w:numFmt w:val="bullet"/>
      <w:lvlText w:val="•"/>
      <w:lvlJc w:val="left"/>
      <w:pPr>
        <w:ind w:left="2485" w:hanging="140"/>
      </w:pPr>
      <w:rPr>
        <w:rFonts w:hint="default"/>
        <w:lang w:val="vi" w:eastAsia="en-US" w:bidi="ar-SA"/>
      </w:rPr>
    </w:lvl>
    <w:lvl w:ilvl="6" w:tplc="2530EBD0">
      <w:numFmt w:val="bullet"/>
      <w:lvlText w:val="•"/>
      <w:lvlJc w:val="left"/>
      <w:pPr>
        <w:ind w:left="2930" w:hanging="140"/>
      </w:pPr>
      <w:rPr>
        <w:rFonts w:hint="default"/>
        <w:lang w:val="vi" w:eastAsia="en-US" w:bidi="ar-SA"/>
      </w:rPr>
    </w:lvl>
    <w:lvl w:ilvl="7" w:tplc="20001E0A">
      <w:numFmt w:val="bullet"/>
      <w:lvlText w:val="•"/>
      <w:lvlJc w:val="left"/>
      <w:pPr>
        <w:ind w:left="3375" w:hanging="140"/>
      </w:pPr>
      <w:rPr>
        <w:rFonts w:hint="default"/>
        <w:lang w:val="vi" w:eastAsia="en-US" w:bidi="ar-SA"/>
      </w:rPr>
    </w:lvl>
    <w:lvl w:ilvl="8" w:tplc="D90C38CA">
      <w:numFmt w:val="bullet"/>
      <w:lvlText w:val="•"/>
      <w:lvlJc w:val="left"/>
      <w:pPr>
        <w:ind w:left="3820" w:hanging="140"/>
      </w:pPr>
      <w:rPr>
        <w:rFonts w:hint="default"/>
        <w:lang w:val="vi" w:eastAsia="en-US" w:bidi="ar-SA"/>
      </w:rPr>
    </w:lvl>
  </w:abstractNum>
  <w:abstractNum w:abstractNumId="9" w15:restartNumberingAfterBreak="0">
    <w:nsid w:val="27FC3A64"/>
    <w:multiLevelType w:val="hybridMultilevel"/>
    <w:tmpl w:val="81E22C4A"/>
    <w:lvl w:ilvl="0" w:tplc="88A6BFD8">
      <w:start w:val="1"/>
      <w:numFmt w:val="decimal"/>
      <w:lvlText w:val="%1."/>
      <w:lvlJc w:val="left"/>
      <w:pPr>
        <w:ind w:left="1142" w:hanging="280"/>
        <w:jc w:val="left"/>
      </w:pPr>
      <w:rPr>
        <w:rFonts w:ascii="Times New Roman" w:eastAsia="Times New Roman" w:hAnsi="Times New Roman" w:cs="Times New Roman" w:hint="default"/>
        <w:b w:val="0"/>
        <w:bCs w:val="0"/>
        <w:i/>
        <w:iCs/>
        <w:spacing w:val="0"/>
        <w:w w:val="100"/>
        <w:sz w:val="28"/>
        <w:szCs w:val="28"/>
        <w:lang w:val="vi" w:eastAsia="en-US" w:bidi="ar-SA"/>
      </w:rPr>
    </w:lvl>
    <w:lvl w:ilvl="1" w:tplc="6B040AEC">
      <w:numFmt w:val="bullet"/>
      <w:lvlText w:val="•"/>
      <w:lvlJc w:val="left"/>
      <w:pPr>
        <w:ind w:left="1961" w:hanging="280"/>
      </w:pPr>
      <w:rPr>
        <w:rFonts w:hint="default"/>
        <w:lang w:val="vi" w:eastAsia="en-US" w:bidi="ar-SA"/>
      </w:rPr>
    </w:lvl>
    <w:lvl w:ilvl="2" w:tplc="6F8A708C">
      <w:numFmt w:val="bullet"/>
      <w:lvlText w:val="•"/>
      <w:lvlJc w:val="left"/>
      <w:pPr>
        <w:ind w:left="2783" w:hanging="280"/>
      </w:pPr>
      <w:rPr>
        <w:rFonts w:hint="default"/>
        <w:lang w:val="vi" w:eastAsia="en-US" w:bidi="ar-SA"/>
      </w:rPr>
    </w:lvl>
    <w:lvl w:ilvl="3" w:tplc="370C1C1E">
      <w:numFmt w:val="bullet"/>
      <w:lvlText w:val="•"/>
      <w:lvlJc w:val="left"/>
      <w:pPr>
        <w:ind w:left="3604" w:hanging="280"/>
      </w:pPr>
      <w:rPr>
        <w:rFonts w:hint="default"/>
        <w:lang w:val="vi" w:eastAsia="en-US" w:bidi="ar-SA"/>
      </w:rPr>
    </w:lvl>
    <w:lvl w:ilvl="4" w:tplc="28688010">
      <w:numFmt w:val="bullet"/>
      <w:lvlText w:val="•"/>
      <w:lvlJc w:val="left"/>
      <w:pPr>
        <w:ind w:left="4426" w:hanging="280"/>
      </w:pPr>
      <w:rPr>
        <w:rFonts w:hint="default"/>
        <w:lang w:val="vi" w:eastAsia="en-US" w:bidi="ar-SA"/>
      </w:rPr>
    </w:lvl>
    <w:lvl w:ilvl="5" w:tplc="43F2EA9E">
      <w:numFmt w:val="bullet"/>
      <w:lvlText w:val="•"/>
      <w:lvlJc w:val="left"/>
      <w:pPr>
        <w:ind w:left="5248" w:hanging="280"/>
      </w:pPr>
      <w:rPr>
        <w:rFonts w:hint="default"/>
        <w:lang w:val="vi" w:eastAsia="en-US" w:bidi="ar-SA"/>
      </w:rPr>
    </w:lvl>
    <w:lvl w:ilvl="6" w:tplc="48381D00">
      <w:numFmt w:val="bullet"/>
      <w:lvlText w:val="•"/>
      <w:lvlJc w:val="left"/>
      <w:pPr>
        <w:ind w:left="6069" w:hanging="280"/>
      </w:pPr>
      <w:rPr>
        <w:rFonts w:hint="default"/>
        <w:lang w:val="vi" w:eastAsia="en-US" w:bidi="ar-SA"/>
      </w:rPr>
    </w:lvl>
    <w:lvl w:ilvl="7" w:tplc="0416203C">
      <w:numFmt w:val="bullet"/>
      <w:lvlText w:val="•"/>
      <w:lvlJc w:val="left"/>
      <w:pPr>
        <w:ind w:left="6891" w:hanging="280"/>
      </w:pPr>
      <w:rPr>
        <w:rFonts w:hint="default"/>
        <w:lang w:val="vi" w:eastAsia="en-US" w:bidi="ar-SA"/>
      </w:rPr>
    </w:lvl>
    <w:lvl w:ilvl="8" w:tplc="E72AD892">
      <w:numFmt w:val="bullet"/>
      <w:lvlText w:val="•"/>
      <w:lvlJc w:val="left"/>
      <w:pPr>
        <w:ind w:left="7712" w:hanging="280"/>
      </w:pPr>
      <w:rPr>
        <w:rFonts w:hint="default"/>
        <w:lang w:val="vi" w:eastAsia="en-US" w:bidi="ar-SA"/>
      </w:rPr>
    </w:lvl>
  </w:abstractNum>
  <w:abstractNum w:abstractNumId="10" w15:restartNumberingAfterBreak="0">
    <w:nsid w:val="2F50432C"/>
    <w:multiLevelType w:val="hybridMultilevel"/>
    <w:tmpl w:val="7C600D68"/>
    <w:lvl w:ilvl="0" w:tplc="B4D6179A">
      <w:numFmt w:val="bullet"/>
      <w:lvlText w:val="-"/>
      <w:lvlJc w:val="left"/>
      <w:pPr>
        <w:ind w:left="142" w:hanging="183"/>
      </w:pPr>
      <w:rPr>
        <w:rFonts w:ascii="Times New Roman" w:eastAsia="Times New Roman" w:hAnsi="Times New Roman" w:cs="Times New Roman" w:hint="default"/>
        <w:b w:val="0"/>
        <w:bCs w:val="0"/>
        <w:i w:val="0"/>
        <w:iCs w:val="0"/>
        <w:spacing w:val="0"/>
        <w:w w:val="100"/>
        <w:sz w:val="28"/>
        <w:szCs w:val="28"/>
        <w:lang w:val="vi" w:eastAsia="en-US" w:bidi="ar-SA"/>
      </w:rPr>
    </w:lvl>
    <w:lvl w:ilvl="1" w:tplc="EA6E1F5C">
      <w:numFmt w:val="bullet"/>
      <w:lvlText w:val="•"/>
      <w:lvlJc w:val="left"/>
      <w:pPr>
        <w:ind w:left="1061" w:hanging="183"/>
      </w:pPr>
      <w:rPr>
        <w:rFonts w:hint="default"/>
        <w:lang w:val="vi" w:eastAsia="en-US" w:bidi="ar-SA"/>
      </w:rPr>
    </w:lvl>
    <w:lvl w:ilvl="2" w:tplc="5672DD88">
      <w:numFmt w:val="bullet"/>
      <w:lvlText w:val="•"/>
      <w:lvlJc w:val="left"/>
      <w:pPr>
        <w:ind w:left="1983" w:hanging="183"/>
      </w:pPr>
      <w:rPr>
        <w:rFonts w:hint="default"/>
        <w:lang w:val="vi" w:eastAsia="en-US" w:bidi="ar-SA"/>
      </w:rPr>
    </w:lvl>
    <w:lvl w:ilvl="3" w:tplc="61C096F6">
      <w:numFmt w:val="bullet"/>
      <w:lvlText w:val="•"/>
      <w:lvlJc w:val="left"/>
      <w:pPr>
        <w:ind w:left="2904" w:hanging="183"/>
      </w:pPr>
      <w:rPr>
        <w:rFonts w:hint="default"/>
        <w:lang w:val="vi" w:eastAsia="en-US" w:bidi="ar-SA"/>
      </w:rPr>
    </w:lvl>
    <w:lvl w:ilvl="4" w:tplc="F9747B40">
      <w:numFmt w:val="bullet"/>
      <w:lvlText w:val="•"/>
      <w:lvlJc w:val="left"/>
      <w:pPr>
        <w:ind w:left="3826" w:hanging="183"/>
      </w:pPr>
      <w:rPr>
        <w:rFonts w:hint="default"/>
        <w:lang w:val="vi" w:eastAsia="en-US" w:bidi="ar-SA"/>
      </w:rPr>
    </w:lvl>
    <w:lvl w:ilvl="5" w:tplc="DD6E431E">
      <w:numFmt w:val="bullet"/>
      <w:lvlText w:val="•"/>
      <w:lvlJc w:val="left"/>
      <w:pPr>
        <w:ind w:left="4748" w:hanging="183"/>
      </w:pPr>
      <w:rPr>
        <w:rFonts w:hint="default"/>
        <w:lang w:val="vi" w:eastAsia="en-US" w:bidi="ar-SA"/>
      </w:rPr>
    </w:lvl>
    <w:lvl w:ilvl="6" w:tplc="3436433E">
      <w:numFmt w:val="bullet"/>
      <w:lvlText w:val="•"/>
      <w:lvlJc w:val="left"/>
      <w:pPr>
        <w:ind w:left="5669" w:hanging="183"/>
      </w:pPr>
      <w:rPr>
        <w:rFonts w:hint="default"/>
        <w:lang w:val="vi" w:eastAsia="en-US" w:bidi="ar-SA"/>
      </w:rPr>
    </w:lvl>
    <w:lvl w:ilvl="7" w:tplc="25EE7D32">
      <w:numFmt w:val="bullet"/>
      <w:lvlText w:val="•"/>
      <w:lvlJc w:val="left"/>
      <w:pPr>
        <w:ind w:left="6591" w:hanging="183"/>
      </w:pPr>
      <w:rPr>
        <w:rFonts w:hint="default"/>
        <w:lang w:val="vi" w:eastAsia="en-US" w:bidi="ar-SA"/>
      </w:rPr>
    </w:lvl>
    <w:lvl w:ilvl="8" w:tplc="7BA4ACEA">
      <w:numFmt w:val="bullet"/>
      <w:lvlText w:val="•"/>
      <w:lvlJc w:val="left"/>
      <w:pPr>
        <w:ind w:left="7512" w:hanging="183"/>
      </w:pPr>
      <w:rPr>
        <w:rFonts w:hint="default"/>
        <w:lang w:val="vi" w:eastAsia="en-US" w:bidi="ar-SA"/>
      </w:rPr>
    </w:lvl>
  </w:abstractNum>
  <w:abstractNum w:abstractNumId="11" w15:restartNumberingAfterBreak="0">
    <w:nsid w:val="37D3647A"/>
    <w:multiLevelType w:val="hybridMultilevel"/>
    <w:tmpl w:val="D018B522"/>
    <w:lvl w:ilvl="0" w:tplc="4C54A7B0">
      <w:start w:val="1"/>
      <w:numFmt w:val="lowerRoman"/>
      <w:lvlText w:val="(%1)"/>
      <w:lvlJc w:val="left"/>
      <w:pPr>
        <w:ind w:left="142" w:hanging="416"/>
      </w:pPr>
      <w:rPr>
        <w:rFonts w:ascii="Times New Roman" w:eastAsia="Times New Roman" w:hAnsi="Times New Roman" w:cs="Times New Roman" w:hint="default"/>
        <w:b w:val="0"/>
        <w:bCs w:val="0"/>
        <w:i w:val="0"/>
        <w:iCs w:val="0"/>
        <w:spacing w:val="0"/>
        <w:w w:val="100"/>
        <w:sz w:val="28"/>
        <w:szCs w:val="28"/>
        <w:lang w:val="vi" w:eastAsia="en-US" w:bidi="ar-SA"/>
      </w:rPr>
    </w:lvl>
    <w:lvl w:ilvl="1" w:tplc="79B2FE5C">
      <w:numFmt w:val="bullet"/>
      <w:lvlText w:val="•"/>
      <w:lvlJc w:val="left"/>
      <w:pPr>
        <w:ind w:left="1061" w:hanging="416"/>
      </w:pPr>
      <w:rPr>
        <w:rFonts w:hint="default"/>
        <w:lang w:val="vi" w:eastAsia="en-US" w:bidi="ar-SA"/>
      </w:rPr>
    </w:lvl>
    <w:lvl w:ilvl="2" w:tplc="981CFD56">
      <w:numFmt w:val="bullet"/>
      <w:lvlText w:val="•"/>
      <w:lvlJc w:val="left"/>
      <w:pPr>
        <w:ind w:left="1983" w:hanging="416"/>
      </w:pPr>
      <w:rPr>
        <w:rFonts w:hint="default"/>
        <w:lang w:val="vi" w:eastAsia="en-US" w:bidi="ar-SA"/>
      </w:rPr>
    </w:lvl>
    <w:lvl w:ilvl="3" w:tplc="50D46E28">
      <w:numFmt w:val="bullet"/>
      <w:lvlText w:val="•"/>
      <w:lvlJc w:val="left"/>
      <w:pPr>
        <w:ind w:left="2904" w:hanging="416"/>
      </w:pPr>
      <w:rPr>
        <w:rFonts w:hint="default"/>
        <w:lang w:val="vi" w:eastAsia="en-US" w:bidi="ar-SA"/>
      </w:rPr>
    </w:lvl>
    <w:lvl w:ilvl="4" w:tplc="83BC52D4">
      <w:numFmt w:val="bullet"/>
      <w:lvlText w:val="•"/>
      <w:lvlJc w:val="left"/>
      <w:pPr>
        <w:ind w:left="3826" w:hanging="416"/>
      </w:pPr>
      <w:rPr>
        <w:rFonts w:hint="default"/>
        <w:lang w:val="vi" w:eastAsia="en-US" w:bidi="ar-SA"/>
      </w:rPr>
    </w:lvl>
    <w:lvl w:ilvl="5" w:tplc="24F8ACD2">
      <w:numFmt w:val="bullet"/>
      <w:lvlText w:val="•"/>
      <w:lvlJc w:val="left"/>
      <w:pPr>
        <w:ind w:left="4748" w:hanging="416"/>
      </w:pPr>
      <w:rPr>
        <w:rFonts w:hint="default"/>
        <w:lang w:val="vi" w:eastAsia="en-US" w:bidi="ar-SA"/>
      </w:rPr>
    </w:lvl>
    <w:lvl w:ilvl="6" w:tplc="9BBADB84">
      <w:numFmt w:val="bullet"/>
      <w:lvlText w:val="•"/>
      <w:lvlJc w:val="left"/>
      <w:pPr>
        <w:ind w:left="5669" w:hanging="416"/>
      </w:pPr>
      <w:rPr>
        <w:rFonts w:hint="default"/>
        <w:lang w:val="vi" w:eastAsia="en-US" w:bidi="ar-SA"/>
      </w:rPr>
    </w:lvl>
    <w:lvl w:ilvl="7" w:tplc="DDA0D604">
      <w:numFmt w:val="bullet"/>
      <w:lvlText w:val="•"/>
      <w:lvlJc w:val="left"/>
      <w:pPr>
        <w:ind w:left="6591" w:hanging="416"/>
      </w:pPr>
      <w:rPr>
        <w:rFonts w:hint="default"/>
        <w:lang w:val="vi" w:eastAsia="en-US" w:bidi="ar-SA"/>
      </w:rPr>
    </w:lvl>
    <w:lvl w:ilvl="8" w:tplc="EA6E4416">
      <w:numFmt w:val="bullet"/>
      <w:lvlText w:val="•"/>
      <w:lvlJc w:val="left"/>
      <w:pPr>
        <w:ind w:left="7512" w:hanging="416"/>
      </w:pPr>
      <w:rPr>
        <w:rFonts w:hint="default"/>
        <w:lang w:val="vi" w:eastAsia="en-US" w:bidi="ar-SA"/>
      </w:rPr>
    </w:lvl>
  </w:abstractNum>
  <w:abstractNum w:abstractNumId="12" w15:restartNumberingAfterBreak="0">
    <w:nsid w:val="38030326"/>
    <w:multiLevelType w:val="hybridMultilevel"/>
    <w:tmpl w:val="2EE0C8EC"/>
    <w:lvl w:ilvl="0" w:tplc="DD1064D8">
      <w:start w:val="2"/>
      <w:numFmt w:val="decimal"/>
      <w:lvlText w:val="%1."/>
      <w:lvlJc w:val="left"/>
      <w:pPr>
        <w:ind w:left="1222" w:hanging="360"/>
      </w:pPr>
      <w:rPr>
        <w:rFonts w:hint="default"/>
      </w:rPr>
    </w:lvl>
    <w:lvl w:ilvl="1" w:tplc="04090019">
      <w:start w:val="1"/>
      <w:numFmt w:val="lowerLetter"/>
      <w:lvlText w:val="%2."/>
      <w:lvlJc w:val="left"/>
      <w:pPr>
        <w:ind w:left="1942" w:hanging="360"/>
      </w:pPr>
    </w:lvl>
    <w:lvl w:ilvl="2" w:tplc="0409001B">
      <w:start w:val="1"/>
      <w:numFmt w:val="lowerRoman"/>
      <w:lvlText w:val="%3."/>
      <w:lvlJc w:val="right"/>
      <w:pPr>
        <w:ind w:left="2662" w:hanging="180"/>
      </w:pPr>
    </w:lvl>
    <w:lvl w:ilvl="3" w:tplc="0409000F">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13" w15:restartNumberingAfterBreak="0">
    <w:nsid w:val="3BCA77E4"/>
    <w:multiLevelType w:val="hybridMultilevel"/>
    <w:tmpl w:val="6DAC030A"/>
    <w:lvl w:ilvl="0" w:tplc="F15E538E">
      <w:start w:val="1"/>
      <w:numFmt w:val="lowerRoman"/>
      <w:lvlText w:val="(%1)"/>
      <w:lvlJc w:val="left"/>
      <w:pPr>
        <w:ind w:left="1208" w:hanging="347"/>
      </w:pPr>
      <w:rPr>
        <w:rFonts w:ascii="Times New Roman" w:eastAsia="Times New Roman" w:hAnsi="Times New Roman" w:cs="Times New Roman" w:hint="default"/>
        <w:b w:val="0"/>
        <w:bCs w:val="0"/>
        <w:i w:val="0"/>
        <w:iCs w:val="0"/>
        <w:spacing w:val="0"/>
        <w:w w:val="100"/>
        <w:sz w:val="28"/>
        <w:szCs w:val="28"/>
        <w:lang w:val="vi" w:eastAsia="en-US" w:bidi="ar-SA"/>
      </w:rPr>
    </w:lvl>
    <w:lvl w:ilvl="1" w:tplc="07FE086E">
      <w:numFmt w:val="bullet"/>
      <w:lvlText w:val="•"/>
      <w:lvlJc w:val="left"/>
      <w:pPr>
        <w:ind w:left="2015" w:hanging="347"/>
      </w:pPr>
      <w:rPr>
        <w:rFonts w:hint="default"/>
        <w:lang w:val="vi" w:eastAsia="en-US" w:bidi="ar-SA"/>
      </w:rPr>
    </w:lvl>
    <w:lvl w:ilvl="2" w:tplc="AD1445AE">
      <w:numFmt w:val="bullet"/>
      <w:lvlText w:val="•"/>
      <w:lvlJc w:val="left"/>
      <w:pPr>
        <w:ind w:left="2831" w:hanging="347"/>
      </w:pPr>
      <w:rPr>
        <w:rFonts w:hint="default"/>
        <w:lang w:val="vi" w:eastAsia="en-US" w:bidi="ar-SA"/>
      </w:rPr>
    </w:lvl>
    <w:lvl w:ilvl="3" w:tplc="AA8C4A1C">
      <w:numFmt w:val="bullet"/>
      <w:lvlText w:val="•"/>
      <w:lvlJc w:val="left"/>
      <w:pPr>
        <w:ind w:left="3646" w:hanging="347"/>
      </w:pPr>
      <w:rPr>
        <w:rFonts w:hint="default"/>
        <w:lang w:val="vi" w:eastAsia="en-US" w:bidi="ar-SA"/>
      </w:rPr>
    </w:lvl>
    <w:lvl w:ilvl="4" w:tplc="A4D4ECEE">
      <w:numFmt w:val="bullet"/>
      <w:lvlText w:val="•"/>
      <w:lvlJc w:val="left"/>
      <w:pPr>
        <w:ind w:left="4462" w:hanging="347"/>
      </w:pPr>
      <w:rPr>
        <w:rFonts w:hint="default"/>
        <w:lang w:val="vi" w:eastAsia="en-US" w:bidi="ar-SA"/>
      </w:rPr>
    </w:lvl>
    <w:lvl w:ilvl="5" w:tplc="221AADB4">
      <w:numFmt w:val="bullet"/>
      <w:lvlText w:val="•"/>
      <w:lvlJc w:val="left"/>
      <w:pPr>
        <w:ind w:left="5278" w:hanging="347"/>
      </w:pPr>
      <w:rPr>
        <w:rFonts w:hint="default"/>
        <w:lang w:val="vi" w:eastAsia="en-US" w:bidi="ar-SA"/>
      </w:rPr>
    </w:lvl>
    <w:lvl w:ilvl="6" w:tplc="4E72F4BC">
      <w:numFmt w:val="bullet"/>
      <w:lvlText w:val="•"/>
      <w:lvlJc w:val="left"/>
      <w:pPr>
        <w:ind w:left="6093" w:hanging="347"/>
      </w:pPr>
      <w:rPr>
        <w:rFonts w:hint="default"/>
        <w:lang w:val="vi" w:eastAsia="en-US" w:bidi="ar-SA"/>
      </w:rPr>
    </w:lvl>
    <w:lvl w:ilvl="7" w:tplc="6A68B274">
      <w:numFmt w:val="bullet"/>
      <w:lvlText w:val="•"/>
      <w:lvlJc w:val="left"/>
      <w:pPr>
        <w:ind w:left="6909" w:hanging="347"/>
      </w:pPr>
      <w:rPr>
        <w:rFonts w:hint="default"/>
        <w:lang w:val="vi" w:eastAsia="en-US" w:bidi="ar-SA"/>
      </w:rPr>
    </w:lvl>
    <w:lvl w:ilvl="8" w:tplc="7C809BE8">
      <w:numFmt w:val="bullet"/>
      <w:lvlText w:val="•"/>
      <w:lvlJc w:val="left"/>
      <w:pPr>
        <w:ind w:left="7724" w:hanging="347"/>
      </w:pPr>
      <w:rPr>
        <w:rFonts w:hint="default"/>
        <w:lang w:val="vi" w:eastAsia="en-US" w:bidi="ar-SA"/>
      </w:rPr>
    </w:lvl>
  </w:abstractNum>
  <w:abstractNum w:abstractNumId="14" w15:restartNumberingAfterBreak="0">
    <w:nsid w:val="4AA553AE"/>
    <w:multiLevelType w:val="hybridMultilevel"/>
    <w:tmpl w:val="22E86CF2"/>
    <w:lvl w:ilvl="0" w:tplc="D86AEB7E">
      <w:numFmt w:val="bullet"/>
      <w:lvlText w:val="-"/>
      <w:lvlJc w:val="left"/>
      <w:pPr>
        <w:ind w:left="142" w:hanging="165"/>
      </w:pPr>
      <w:rPr>
        <w:rFonts w:ascii="Times New Roman" w:eastAsia="Times New Roman" w:hAnsi="Times New Roman" w:cs="Times New Roman" w:hint="default"/>
        <w:spacing w:val="0"/>
        <w:w w:val="100"/>
        <w:lang w:val="vi" w:eastAsia="en-US" w:bidi="ar-SA"/>
      </w:rPr>
    </w:lvl>
    <w:lvl w:ilvl="1" w:tplc="C46E3208">
      <w:numFmt w:val="bullet"/>
      <w:lvlText w:val="•"/>
      <w:lvlJc w:val="left"/>
      <w:pPr>
        <w:ind w:left="1061" w:hanging="165"/>
      </w:pPr>
      <w:rPr>
        <w:rFonts w:hint="default"/>
        <w:lang w:val="vi" w:eastAsia="en-US" w:bidi="ar-SA"/>
      </w:rPr>
    </w:lvl>
    <w:lvl w:ilvl="2" w:tplc="B56C8702">
      <w:numFmt w:val="bullet"/>
      <w:lvlText w:val="•"/>
      <w:lvlJc w:val="left"/>
      <w:pPr>
        <w:ind w:left="1983" w:hanging="165"/>
      </w:pPr>
      <w:rPr>
        <w:rFonts w:hint="default"/>
        <w:lang w:val="vi" w:eastAsia="en-US" w:bidi="ar-SA"/>
      </w:rPr>
    </w:lvl>
    <w:lvl w:ilvl="3" w:tplc="DEAAA894">
      <w:numFmt w:val="bullet"/>
      <w:lvlText w:val="•"/>
      <w:lvlJc w:val="left"/>
      <w:pPr>
        <w:ind w:left="2904" w:hanging="165"/>
      </w:pPr>
      <w:rPr>
        <w:rFonts w:hint="default"/>
        <w:lang w:val="vi" w:eastAsia="en-US" w:bidi="ar-SA"/>
      </w:rPr>
    </w:lvl>
    <w:lvl w:ilvl="4" w:tplc="CC068D8E">
      <w:numFmt w:val="bullet"/>
      <w:lvlText w:val="•"/>
      <w:lvlJc w:val="left"/>
      <w:pPr>
        <w:ind w:left="3826" w:hanging="165"/>
      </w:pPr>
      <w:rPr>
        <w:rFonts w:hint="default"/>
        <w:lang w:val="vi" w:eastAsia="en-US" w:bidi="ar-SA"/>
      </w:rPr>
    </w:lvl>
    <w:lvl w:ilvl="5" w:tplc="0E76498E">
      <w:numFmt w:val="bullet"/>
      <w:lvlText w:val="•"/>
      <w:lvlJc w:val="left"/>
      <w:pPr>
        <w:ind w:left="4748" w:hanging="165"/>
      </w:pPr>
      <w:rPr>
        <w:rFonts w:hint="default"/>
        <w:lang w:val="vi" w:eastAsia="en-US" w:bidi="ar-SA"/>
      </w:rPr>
    </w:lvl>
    <w:lvl w:ilvl="6" w:tplc="524A3676">
      <w:numFmt w:val="bullet"/>
      <w:lvlText w:val="•"/>
      <w:lvlJc w:val="left"/>
      <w:pPr>
        <w:ind w:left="5669" w:hanging="165"/>
      </w:pPr>
      <w:rPr>
        <w:rFonts w:hint="default"/>
        <w:lang w:val="vi" w:eastAsia="en-US" w:bidi="ar-SA"/>
      </w:rPr>
    </w:lvl>
    <w:lvl w:ilvl="7" w:tplc="95429E22">
      <w:numFmt w:val="bullet"/>
      <w:lvlText w:val="•"/>
      <w:lvlJc w:val="left"/>
      <w:pPr>
        <w:ind w:left="6591" w:hanging="165"/>
      </w:pPr>
      <w:rPr>
        <w:rFonts w:hint="default"/>
        <w:lang w:val="vi" w:eastAsia="en-US" w:bidi="ar-SA"/>
      </w:rPr>
    </w:lvl>
    <w:lvl w:ilvl="8" w:tplc="074429D4">
      <w:numFmt w:val="bullet"/>
      <w:lvlText w:val="•"/>
      <w:lvlJc w:val="left"/>
      <w:pPr>
        <w:ind w:left="7512" w:hanging="165"/>
      </w:pPr>
      <w:rPr>
        <w:rFonts w:hint="default"/>
        <w:lang w:val="vi" w:eastAsia="en-US" w:bidi="ar-SA"/>
      </w:rPr>
    </w:lvl>
  </w:abstractNum>
  <w:abstractNum w:abstractNumId="15" w15:restartNumberingAfterBreak="0">
    <w:nsid w:val="4E3F0ECF"/>
    <w:multiLevelType w:val="multilevel"/>
    <w:tmpl w:val="6798AC10"/>
    <w:lvl w:ilvl="0">
      <w:start w:val="4"/>
      <w:numFmt w:val="upperRoman"/>
      <w:lvlText w:val="%1."/>
      <w:lvlJc w:val="left"/>
      <w:pPr>
        <w:ind w:left="1313" w:hanging="452"/>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1142" w:hanging="280"/>
      </w:pPr>
      <w:rPr>
        <w:rFonts w:ascii="Times New Roman" w:eastAsia="Times New Roman" w:hAnsi="Times New Roman" w:cs="Times New Roman" w:hint="default"/>
        <w:b/>
        <w:bCs/>
        <w:i w:val="0"/>
        <w:iCs w:val="0"/>
        <w:spacing w:val="0"/>
        <w:w w:val="100"/>
        <w:sz w:val="28"/>
        <w:szCs w:val="28"/>
        <w:lang w:val="vi" w:eastAsia="en-US" w:bidi="ar-SA"/>
      </w:rPr>
    </w:lvl>
    <w:lvl w:ilvl="2">
      <w:start w:val="1"/>
      <w:numFmt w:val="decimal"/>
      <w:lvlText w:val="%2.%3."/>
      <w:lvlJc w:val="left"/>
      <w:pPr>
        <w:ind w:left="1352" w:hanging="490"/>
      </w:pPr>
      <w:rPr>
        <w:rFonts w:hint="default"/>
        <w:spacing w:val="0"/>
        <w:w w:val="100"/>
        <w:lang w:val="vi" w:eastAsia="en-US" w:bidi="ar-SA"/>
      </w:rPr>
    </w:lvl>
    <w:lvl w:ilvl="3">
      <w:numFmt w:val="bullet"/>
      <w:lvlText w:val="-"/>
      <w:lvlJc w:val="left"/>
      <w:pPr>
        <w:ind w:left="142" w:hanging="490"/>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1360" w:hanging="490"/>
      </w:pPr>
      <w:rPr>
        <w:rFonts w:hint="default"/>
        <w:lang w:val="vi" w:eastAsia="en-US" w:bidi="ar-SA"/>
      </w:rPr>
    </w:lvl>
    <w:lvl w:ilvl="5">
      <w:numFmt w:val="bullet"/>
      <w:lvlText w:val="•"/>
      <w:lvlJc w:val="left"/>
      <w:pPr>
        <w:ind w:left="2692" w:hanging="490"/>
      </w:pPr>
      <w:rPr>
        <w:rFonts w:hint="default"/>
        <w:lang w:val="vi" w:eastAsia="en-US" w:bidi="ar-SA"/>
      </w:rPr>
    </w:lvl>
    <w:lvl w:ilvl="6">
      <w:numFmt w:val="bullet"/>
      <w:lvlText w:val="•"/>
      <w:lvlJc w:val="left"/>
      <w:pPr>
        <w:ind w:left="4025" w:hanging="490"/>
      </w:pPr>
      <w:rPr>
        <w:rFonts w:hint="default"/>
        <w:lang w:val="vi" w:eastAsia="en-US" w:bidi="ar-SA"/>
      </w:rPr>
    </w:lvl>
    <w:lvl w:ilvl="7">
      <w:numFmt w:val="bullet"/>
      <w:lvlText w:val="•"/>
      <w:lvlJc w:val="left"/>
      <w:pPr>
        <w:ind w:left="5358" w:hanging="490"/>
      </w:pPr>
      <w:rPr>
        <w:rFonts w:hint="default"/>
        <w:lang w:val="vi" w:eastAsia="en-US" w:bidi="ar-SA"/>
      </w:rPr>
    </w:lvl>
    <w:lvl w:ilvl="8">
      <w:numFmt w:val="bullet"/>
      <w:lvlText w:val="•"/>
      <w:lvlJc w:val="left"/>
      <w:pPr>
        <w:ind w:left="6690" w:hanging="490"/>
      </w:pPr>
      <w:rPr>
        <w:rFonts w:hint="default"/>
        <w:lang w:val="vi" w:eastAsia="en-US" w:bidi="ar-SA"/>
      </w:rPr>
    </w:lvl>
  </w:abstractNum>
  <w:abstractNum w:abstractNumId="16" w15:restartNumberingAfterBreak="0">
    <w:nsid w:val="571B67A3"/>
    <w:multiLevelType w:val="hybridMultilevel"/>
    <w:tmpl w:val="6BA40058"/>
    <w:lvl w:ilvl="0" w:tplc="A9C69938">
      <w:start w:val="1"/>
      <w:numFmt w:val="lowerRoman"/>
      <w:lvlText w:val="(%1)"/>
      <w:lvlJc w:val="left"/>
      <w:pPr>
        <w:ind w:left="1208" w:hanging="347"/>
      </w:pPr>
      <w:rPr>
        <w:rFonts w:ascii="Times New Roman" w:eastAsia="Times New Roman" w:hAnsi="Times New Roman" w:cs="Times New Roman" w:hint="default"/>
        <w:b w:val="0"/>
        <w:bCs w:val="0"/>
        <w:i w:val="0"/>
        <w:iCs w:val="0"/>
        <w:spacing w:val="0"/>
        <w:w w:val="100"/>
        <w:sz w:val="28"/>
        <w:szCs w:val="28"/>
        <w:lang w:val="vi" w:eastAsia="en-US" w:bidi="ar-SA"/>
      </w:rPr>
    </w:lvl>
    <w:lvl w:ilvl="1" w:tplc="6BF05620">
      <w:numFmt w:val="bullet"/>
      <w:lvlText w:val="•"/>
      <w:lvlJc w:val="left"/>
      <w:pPr>
        <w:ind w:left="2015" w:hanging="347"/>
      </w:pPr>
      <w:rPr>
        <w:rFonts w:hint="default"/>
        <w:lang w:val="vi" w:eastAsia="en-US" w:bidi="ar-SA"/>
      </w:rPr>
    </w:lvl>
    <w:lvl w:ilvl="2" w:tplc="7EA4C4AC">
      <w:numFmt w:val="bullet"/>
      <w:lvlText w:val="•"/>
      <w:lvlJc w:val="left"/>
      <w:pPr>
        <w:ind w:left="2831" w:hanging="347"/>
      </w:pPr>
      <w:rPr>
        <w:rFonts w:hint="default"/>
        <w:lang w:val="vi" w:eastAsia="en-US" w:bidi="ar-SA"/>
      </w:rPr>
    </w:lvl>
    <w:lvl w:ilvl="3" w:tplc="7BCCCD1A">
      <w:numFmt w:val="bullet"/>
      <w:lvlText w:val="•"/>
      <w:lvlJc w:val="left"/>
      <w:pPr>
        <w:ind w:left="3646" w:hanging="347"/>
      </w:pPr>
      <w:rPr>
        <w:rFonts w:hint="default"/>
        <w:lang w:val="vi" w:eastAsia="en-US" w:bidi="ar-SA"/>
      </w:rPr>
    </w:lvl>
    <w:lvl w:ilvl="4" w:tplc="F642D3EC">
      <w:numFmt w:val="bullet"/>
      <w:lvlText w:val="•"/>
      <w:lvlJc w:val="left"/>
      <w:pPr>
        <w:ind w:left="4462" w:hanging="347"/>
      </w:pPr>
      <w:rPr>
        <w:rFonts w:hint="default"/>
        <w:lang w:val="vi" w:eastAsia="en-US" w:bidi="ar-SA"/>
      </w:rPr>
    </w:lvl>
    <w:lvl w:ilvl="5" w:tplc="89563838">
      <w:numFmt w:val="bullet"/>
      <w:lvlText w:val="•"/>
      <w:lvlJc w:val="left"/>
      <w:pPr>
        <w:ind w:left="5278" w:hanging="347"/>
      </w:pPr>
      <w:rPr>
        <w:rFonts w:hint="default"/>
        <w:lang w:val="vi" w:eastAsia="en-US" w:bidi="ar-SA"/>
      </w:rPr>
    </w:lvl>
    <w:lvl w:ilvl="6" w:tplc="2F0EB0C2">
      <w:numFmt w:val="bullet"/>
      <w:lvlText w:val="•"/>
      <w:lvlJc w:val="left"/>
      <w:pPr>
        <w:ind w:left="6093" w:hanging="347"/>
      </w:pPr>
      <w:rPr>
        <w:rFonts w:hint="default"/>
        <w:lang w:val="vi" w:eastAsia="en-US" w:bidi="ar-SA"/>
      </w:rPr>
    </w:lvl>
    <w:lvl w:ilvl="7" w:tplc="9E1E8400">
      <w:numFmt w:val="bullet"/>
      <w:lvlText w:val="•"/>
      <w:lvlJc w:val="left"/>
      <w:pPr>
        <w:ind w:left="6909" w:hanging="347"/>
      </w:pPr>
      <w:rPr>
        <w:rFonts w:hint="default"/>
        <w:lang w:val="vi" w:eastAsia="en-US" w:bidi="ar-SA"/>
      </w:rPr>
    </w:lvl>
    <w:lvl w:ilvl="8" w:tplc="76062C5E">
      <w:numFmt w:val="bullet"/>
      <w:lvlText w:val="•"/>
      <w:lvlJc w:val="left"/>
      <w:pPr>
        <w:ind w:left="7724" w:hanging="347"/>
      </w:pPr>
      <w:rPr>
        <w:rFonts w:hint="default"/>
        <w:lang w:val="vi" w:eastAsia="en-US" w:bidi="ar-SA"/>
      </w:rPr>
    </w:lvl>
  </w:abstractNum>
  <w:abstractNum w:abstractNumId="17" w15:restartNumberingAfterBreak="0">
    <w:nsid w:val="590E2771"/>
    <w:multiLevelType w:val="hybridMultilevel"/>
    <w:tmpl w:val="9B06A194"/>
    <w:lvl w:ilvl="0" w:tplc="1C100A2E">
      <w:start w:val="1"/>
      <w:numFmt w:val="lowerLetter"/>
      <w:lvlText w:val="%1)"/>
      <w:lvlJc w:val="left"/>
      <w:pPr>
        <w:ind w:left="1165" w:hanging="304"/>
      </w:pPr>
      <w:rPr>
        <w:rFonts w:ascii="Times New Roman" w:eastAsia="Times New Roman" w:hAnsi="Times New Roman" w:cs="Times New Roman" w:hint="default"/>
        <w:b/>
        <w:bCs/>
        <w:i/>
        <w:iCs/>
        <w:spacing w:val="0"/>
        <w:w w:val="100"/>
        <w:sz w:val="28"/>
        <w:szCs w:val="28"/>
        <w:lang w:val="vi" w:eastAsia="en-US" w:bidi="ar-SA"/>
      </w:rPr>
    </w:lvl>
    <w:lvl w:ilvl="1" w:tplc="C6D45BD2">
      <w:start w:val="1"/>
      <w:numFmt w:val="lowerRoman"/>
      <w:lvlText w:val="(%2)"/>
      <w:lvlJc w:val="left"/>
      <w:pPr>
        <w:ind w:left="142" w:hanging="359"/>
      </w:pPr>
      <w:rPr>
        <w:rFonts w:ascii="Times New Roman" w:eastAsia="Times New Roman" w:hAnsi="Times New Roman" w:cs="Times New Roman" w:hint="default"/>
        <w:b w:val="0"/>
        <w:bCs w:val="0"/>
        <w:i w:val="0"/>
        <w:iCs w:val="0"/>
        <w:spacing w:val="0"/>
        <w:w w:val="100"/>
        <w:sz w:val="28"/>
        <w:szCs w:val="28"/>
        <w:lang w:val="vi" w:eastAsia="en-US" w:bidi="ar-SA"/>
      </w:rPr>
    </w:lvl>
    <w:lvl w:ilvl="2" w:tplc="04DA8A62">
      <w:numFmt w:val="bullet"/>
      <w:lvlText w:val="•"/>
      <w:lvlJc w:val="left"/>
      <w:pPr>
        <w:ind w:left="1200" w:hanging="359"/>
      </w:pPr>
      <w:rPr>
        <w:rFonts w:hint="default"/>
        <w:lang w:val="vi" w:eastAsia="en-US" w:bidi="ar-SA"/>
      </w:rPr>
    </w:lvl>
    <w:lvl w:ilvl="3" w:tplc="5D32CDEC">
      <w:numFmt w:val="bullet"/>
      <w:lvlText w:val="•"/>
      <w:lvlJc w:val="left"/>
      <w:pPr>
        <w:ind w:left="2219" w:hanging="359"/>
      </w:pPr>
      <w:rPr>
        <w:rFonts w:hint="default"/>
        <w:lang w:val="vi" w:eastAsia="en-US" w:bidi="ar-SA"/>
      </w:rPr>
    </w:lvl>
    <w:lvl w:ilvl="4" w:tplc="7BCE0288">
      <w:numFmt w:val="bullet"/>
      <w:lvlText w:val="•"/>
      <w:lvlJc w:val="left"/>
      <w:pPr>
        <w:ind w:left="3239" w:hanging="359"/>
      </w:pPr>
      <w:rPr>
        <w:rFonts w:hint="default"/>
        <w:lang w:val="vi" w:eastAsia="en-US" w:bidi="ar-SA"/>
      </w:rPr>
    </w:lvl>
    <w:lvl w:ilvl="5" w:tplc="5E56A122">
      <w:numFmt w:val="bullet"/>
      <w:lvlText w:val="•"/>
      <w:lvlJc w:val="left"/>
      <w:pPr>
        <w:ind w:left="4258" w:hanging="359"/>
      </w:pPr>
      <w:rPr>
        <w:rFonts w:hint="default"/>
        <w:lang w:val="vi" w:eastAsia="en-US" w:bidi="ar-SA"/>
      </w:rPr>
    </w:lvl>
    <w:lvl w:ilvl="6" w:tplc="1E342B1A">
      <w:numFmt w:val="bullet"/>
      <w:lvlText w:val="•"/>
      <w:lvlJc w:val="left"/>
      <w:pPr>
        <w:ind w:left="5278" w:hanging="359"/>
      </w:pPr>
      <w:rPr>
        <w:rFonts w:hint="default"/>
        <w:lang w:val="vi" w:eastAsia="en-US" w:bidi="ar-SA"/>
      </w:rPr>
    </w:lvl>
    <w:lvl w:ilvl="7" w:tplc="12D62070">
      <w:numFmt w:val="bullet"/>
      <w:lvlText w:val="•"/>
      <w:lvlJc w:val="left"/>
      <w:pPr>
        <w:ind w:left="6297" w:hanging="359"/>
      </w:pPr>
      <w:rPr>
        <w:rFonts w:hint="default"/>
        <w:lang w:val="vi" w:eastAsia="en-US" w:bidi="ar-SA"/>
      </w:rPr>
    </w:lvl>
    <w:lvl w:ilvl="8" w:tplc="F4D661EC">
      <w:numFmt w:val="bullet"/>
      <w:lvlText w:val="•"/>
      <w:lvlJc w:val="left"/>
      <w:pPr>
        <w:ind w:left="7317" w:hanging="359"/>
      </w:pPr>
      <w:rPr>
        <w:rFonts w:hint="default"/>
        <w:lang w:val="vi" w:eastAsia="en-US" w:bidi="ar-SA"/>
      </w:rPr>
    </w:lvl>
  </w:abstractNum>
  <w:abstractNum w:abstractNumId="18" w15:restartNumberingAfterBreak="0">
    <w:nsid w:val="6D470394"/>
    <w:multiLevelType w:val="hybridMultilevel"/>
    <w:tmpl w:val="D7F8EA3A"/>
    <w:lvl w:ilvl="0" w:tplc="409AD118">
      <w:numFmt w:val="bullet"/>
      <w:lvlText w:val="-"/>
      <w:lvlJc w:val="left"/>
      <w:pPr>
        <w:ind w:left="142" w:hanging="172"/>
      </w:pPr>
      <w:rPr>
        <w:rFonts w:ascii="Times New Roman" w:eastAsia="Times New Roman" w:hAnsi="Times New Roman" w:cs="Times New Roman" w:hint="default"/>
        <w:b w:val="0"/>
        <w:bCs w:val="0"/>
        <w:i w:val="0"/>
        <w:iCs w:val="0"/>
        <w:spacing w:val="0"/>
        <w:w w:val="100"/>
        <w:sz w:val="28"/>
        <w:szCs w:val="28"/>
        <w:lang w:val="vi" w:eastAsia="en-US" w:bidi="ar-SA"/>
      </w:rPr>
    </w:lvl>
    <w:lvl w:ilvl="1" w:tplc="2752D0B8">
      <w:numFmt w:val="bullet"/>
      <w:lvlText w:val="•"/>
      <w:lvlJc w:val="left"/>
      <w:pPr>
        <w:ind w:left="1061" w:hanging="172"/>
      </w:pPr>
      <w:rPr>
        <w:rFonts w:hint="default"/>
        <w:lang w:val="vi" w:eastAsia="en-US" w:bidi="ar-SA"/>
      </w:rPr>
    </w:lvl>
    <w:lvl w:ilvl="2" w:tplc="B454A696">
      <w:numFmt w:val="bullet"/>
      <w:lvlText w:val="•"/>
      <w:lvlJc w:val="left"/>
      <w:pPr>
        <w:ind w:left="1983" w:hanging="172"/>
      </w:pPr>
      <w:rPr>
        <w:rFonts w:hint="default"/>
        <w:lang w:val="vi" w:eastAsia="en-US" w:bidi="ar-SA"/>
      </w:rPr>
    </w:lvl>
    <w:lvl w:ilvl="3" w:tplc="411898E4">
      <w:numFmt w:val="bullet"/>
      <w:lvlText w:val="•"/>
      <w:lvlJc w:val="left"/>
      <w:pPr>
        <w:ind w:left="2904" w:hanging="172"/>
      </w:pPr>
      <w:rPr>
        <w:rFonts w:hint="default"/>
        <w:lang w:val="vi" w:eastAsia="en-US" w:bidi="ar-SA"/>
      </w:rPr>
    </w:lvl>
    <w:lvl w:ilvl="4" w:tplc="0FFA3FFA">
      <w:numFmt w:val="bullet"/>
      <w:lvlText w:val="•"/>
      <w:lvlJc w:val="left"/>
      <w:pPr>
        <w:ind w:left="3826" w:hanging="172"/>
      </w:pPr>
      <w:rPr>
        <w:rFonts w:hint="default"/>
        <w:lang w:val="vi" w:eastAsia="en-US" w:bidi="ar-SA"/>
      </w:rPr>
    </w:lvl>
    <w:lvl w:ilvl="5" w:tplc="BA1EB2C4">
      <w:numFmt w:val="bullet"/>
      <w:lvlText w:val="•"/>
      <w:lvlJc w:val="left"/>
      <w:pPr>
        <w:ind w:left="4748" w:hanging="172"/>
      </w:pPr>
      <w:rPr>
        <w:rFonts w:hint="default"/>
        <w:lang w:val="vi" w:eastAsia="en-US" w:bidi="ar-SA"/>
      </w:rPr>
    </w:lvl>
    <w:lvl w:ilvl="6" w:tplc="9C587CBC">
      <w:numFmt w:val="bullet"/>
      <w:lvlText w:val="•"/>
      <w:lvlJc w:val="left"/>
      <w:pPr>
        <w:ind w:left="5669" w:hanging="172"/>
      </w:pPr>
      <w:rPr>
        <w:rFonts w:hint="default"/>
        <w:lang w:val="vi" w:eastAsia="en-US" w:bidi="ar-SA"/>
      </w:rPr>
    </w:lvl>
    <w:lvl w:ilvl="7" w:tplc="CB3A1A0E">
      <w:numFmt w:val="bullet"/>
      <w:lvlText w:val="•"/>
      <w:lvlJc w:val="left"/>
      <w:pPr>
        <w:ind w:left="6591" w:hanging="172"/>
      </w:pPr>
      <w:rPr>
        <w:rFonts w:hint="default"/>
        <w:lang w:val="vi" w:eastAsia="en-US" w:bidi="ar-SA"/>
      </w:rPr>
    </w:lvl>
    <w:lvl w:ilvl="8" w:tplc="DC646FEC">
      <w:numFmt w:val="bullet"/>
      <w:lvlText w:val="•"/>
      <w:lvlJc w:val="left"/>
      <w:pPr>
        <w:ind w:left="7512" w:hanging="172"/>
      </w:pPr>
      <w:rPr>
        <w:rFonts w:hint="default"/>
        <w:lang w:val="vi" w:eastAsia="en-US" w:bidi="ar-SA"/>
      </w:rPr>
    </w:lvl>
  </w:abstractNum>
  <w:abstractNum w:abstractNumId="19" w15:restartNumberingAfterBreak="0">
    <w:nsid w:val="75E369C3"/>
    <w:multiLevelType w:val="hybridMultilevel"/>
    <w:tmpl w:val="4A1C9610"/>
    <w:lvl w:ilvl="0" w:tplc="57A8486A">
      <w:numFmt w:val="bullet"/>
      <w:lvlText w:val="-"/>
      <w:lvlJc w:val="left"/>
      <w:pPr>
        <w:ind w:left="737" w:hanging="169"/>
      </w:pPr>
      <w:rPr>
        <w:rFonts w:ascii="Times New Roman" w:eastAsia="Times New Roman" w:hAnsi="Times New Roman" w:cs="Times New Roman" w:hint="default"/>
        <w:b w:val="0"/>
        <w:bCs w:val="0"/>
        <w:i w:val="0"/>
        <w:iCs w:val="0"/>
        <w:spacing w:val="0"/>
        <w:w w:val="100"/>
        <w:sz w:val="28"/>
        <w:szCs w:val="28"/>
        <w:lang w:val="vi" w:eastAsia="en-US" w:bidi="ar-SA"/>
      </w:rPr>
    </w:lvl>
    <w:lvl w:ilvl="1" w:tplc="98E4F7EE">
      <w:numFmt w:val="bullet"/>
      <w:lvlText w:val="•"/>
      <w:lvlJc w:val="left"/>
      <w:pPr>
        <w:ind w:left="1656" w:hanging="169"/>
      </w:pPr>
      <w:rPr>
        <w:rFonts w:hint="default"/>
        <w:lang w:val="vi" w:eastAsia="en-US" w:bidi="ar-SA"/>
      </w:rPr>
    </w:lvl>
    <w:lvl w:ilvl="2" w:tplc="F9D04ADA">
      <w:numFmt w:val="bullet"/>
      <w:lvlText w:val="•"/>
      <w:lvlJc w:val="left"/>
      <w:pPr>
        <w:ind w:left="2578" w:hanging="169"/>
      </w:pPr>
      <w:rPr>
        <w:rFonts w:hint="default"/>
        <w:lang w:val="vi" w:eastAsia="en-US" w:bidi="ar-SA"/>
      </w:rPr>
    </w:lvl>
    <w:lvl w:ilvl="3" w:tplc="03E270DA">
      <w:numFmt w:val="bullet"/>
      <w:lvlText w:val="•"/>
      <w:lvlJc w:val="left"/>
      <w:pPr>
        <w:ind w:left="3499" w:hanging="169"/>
      </w:pPr>
      <w:rPr>
        <w:rFonts w:hint="default"/>
        <w:lang w:val="vi" w:eastAsia="en-US" w:bidi="ar-SA"/>
      </w:rPr>
    </w:lvl>
    <w:lvl w:ilvl="4" w:tplc="B718B466">
      <w:numFmt w:val="bullet"/>
      <w:lvlText w:val="•"/>
      <w:lvlJc w:val="left"/>
      <w:pPr>
        <w:ind w:left="4421" w:hanging="169"/>
      </w:pPr>
      <w:rPr>
        <w:rFonts w:hint="default"/>
        <w:lang w:val="vi" w:eastAsia="en-US" w:bidi="ar-SA"/>
      </w:rPr>
    </w:lvl>
    <w:lvl w:ilvl="5" w:tplc="2B42C966">
      <w:numFmt w:val="bullet"/>
      <w:lvlText w:val="•"/>
      <w:lvlJc w:val="left"/>
      <w:pPr>
        <w:ind w:left="5343" w:hanging="169"/>
      </w:pPr>
      <w:rPr>
        <w:rFonts w:hint="default"/>
        <w:lang w:val="vi" w:eastAsia="en-US" w:bidi="ar-SA"/>
      </w:rPr>
    </w:lvl>
    <w:lvl w:ilvl="6" w:tplc="C9F43A18">
      <w:numFmt w:val="bullet"/>
      <w:lvlText w:val="•"/>
      <w:lvlJc w:val="left"/>
      <w:pPr>
        <w:ind w:left="6264" w:hanging="169"/>
      </w:pPr>
      <w:rPr>
        <w:rFonts w:hint="default"/>
        <w:lang w:val="vi" w:eastAsia="en-US" w:bidi="ar-SA"/>
      </w:rPr>
    </w:lvl>
    <w:lvl w:ilvl="7" w:tplc="178A619A">
      <w:numFmt w:val="bullet"/>
      <w:lvlText w:val="•"/>
      <w:lvlJc w:val="left"/>
      <w:pPr>
        <w:ind w:left="7186" w:hanging="169"/>
      </w:pPr>
      <w:rPr>
        <w:rFonts w:hint="default"/>
        <w:lang w:val="vi" w:eastAsia="en-US" w:bidi="ar-SA"/>
      </w:rPr>
    </w:lvl>
    <w:lvl w:ilvl="8" w:tplc="EE1C35CE">
      <w:numFmt w:val="bullet"/>
      <w:lvlText w:val="•"/>
      <w:lvlJc w:val="left"/>
      <w:pPr>
        <w:ind w:left="8107" w:hanging="169"/>
      </w:pPr>
      <w:rPr>
        <w:rFonts w:hint="default"/>
        <w:lang w:val="vi" w:eastAsia="en-US" w:bidi="ar-SA"/>
      </w:rPr>
    </w:lvl>
  </w:abstractNum>
  <w:abstractNum w:abstractNumId="20" w15:restartNumberingAfterBreak="0">
    <w:nsid w:val="793822DB"/>
    <w:multiLevelType w:val="hybridMultilevel"/>
    <w:tmpl w:val="DF78A2B8"/>
    <w:lvl w:ilvl="0" w:tplc="E10C1C94">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1" w15:restartNumberingAfterBreak="0">
    <w:nsid w:val="7A8214BD"/>
    <w:multiLevelType w:val="hybridMultilevel"/>
    <w:tmpl w:val="A7BE8DB2"/>
    <w:lvl w:ilvl="0" w:tplc="4B9C183E">
      <w:start w:val="1"/>
      <w:numFmt w:val="decimal"/>
      <w:lvlText w:val="%1."/>
      <w:lvlJc w:val="left"/>
      <w:pPr>
        <w:ind w:left="1142" w:hanging="280"/>
      </w:pPr>
      <w:rPr>
        <w:rFonts w:ascii="Times New Roman" w:eastAsia="Times New Roman" w:hAnsi="Times New Roman" w:cs="Times New Roman" w:hint="default"/>
        <w:b w:val="0"/>
        <w:bCs w:val="0"/>
        <w:i/>
        <w:iCs/>
        <w:spacing w:val="0"/>
        <w:w w:val="100"/>
        <w:sz w:val="28"/>
        <w:szCs w:val="28"/>
        <w:lang w:val="vi" w:eastAsia="en-US" w:bidi="ar-SA"/>
      </w:rPr>
    </w:lvl>
    <w:lvl w:ilvl="1" w:tplc="7B8ACA08">
      <w:numFmt w:val="bullet"/>
      <w:lvlText w:val="•"/>
      <w:lvlJc w:val="left"/>
      <w:pPr>
        <w:ind w:left="1961" w:hanging="280"/>
      </w:pPr>
      <w:rPr>
        <w:rFonts w:hint="default"/>
        <w:lang w:val="vi" w:eastAsia="en-US" w:bidi="ar-SA"/>
      </w:rPr>
    </w:lvl>
    <w:lvl w:ilvl="2" w:tplc="4FBE91BE">
      <w:numFmt w:val="bullet"/>
      <w:lvlText w:val="•"/>
      <w:lvlJc w:val="left"/>
      <w:pPr>
        <w:ind w:left="2783" w:hanging="280"/>
      </w:pPr>
      <w:rPr>
        <w:rFonts w:hint="default"/>
        <w:lang w:val="vi" w:eastAsia="en-US" w:bidi="ar-SA"/>
      </w:rPr>
    </w:lvl>
    <w:lvl w:ilvl="3" w:tplc="B2E6D1F6">
      <w:numFmt w:val="bullet"/>
      <w:lvlText w:val="•"/>
      <w:lvlJc w:val="left"/>
      <w:pPr>
        <w:ind w:left="3604" w:hanging="280"/>
      </w:pPr>
      <w:rPr>
        <w:rFonts w:hint="default"/>
        <w:lang w:val="vi" w:eastAsia="en-US" w:bidi="ar-SA"/>
      </w:rPr>
    </w:lvl>
    <w:lvl w:ilvl="4" w:tplc="5EF2D252">
      <w:numFmt w:val="bullet"/>
      <w:lvlText w:val="•"/>
      <w:lvlJc w:val="left"/>
      <w:pPr>
        <w:ind w:left="4426" w:hanging="280"/>
      </w:pPr>
      <w:rPr>
        <w:rFonts w:hint="default"/>
        <w:lang w:val="vi" w:eastAsia="en-US" w:bidi="ar-SA"/>
      </w:rPr>
    </w:lvl>
    <w:lvl w:ilvl="5" w:tplc="51A83004">
      <w:numFmt w:val="bullet"/>
      <w:lvlText w:val="•"/>
      <w:lvlJc w:val="left"/>
      <w:pPr>
        <w:ind w:left="5248" w:hanging="280"/>
      </w:pPr>
      <w:rPr>
        <w:rFonts w:hint="default"/>
        <w:lang w:val="vi" w:eastAsia="en-US" w:bidi="ar-SA"/>
      </w:rPr>
    </w:lvl>
    <w:lvl w:ilvl="6" w:tplc="6E4CB994">
      <w:numFmt w:val="bullet"/>
      <w:lvlText w:val="•"/>
      <w:lvlJc w:val="left"/>
      <w:pPr>
        <w:ind w:left="6069" w:hanging="280"/>
      </w:pPr>
      <w:rPr>
        <w:rFonts w:hint="default"/>
        <w:lang w:val="vi" w:eastAsia="en-US" w:bidi="ar-SA"/>
      </w:rPr>
    </w:lvl>
    <w:lvl w:ilvl="7" w:tplc="FBE65B52">
      <w:numFmt w:val="bullet"/>
      <w:lvlText w:val="•"/>
      <w:lvlJc w:val="left"/>
      <w:pPr>
        <w:ind w:left="6891" w:hanging="280"/>
      </w:pPr>
      <w:rPr>
        <w:rFonts w:hint="default"/>
        <w:lang w:val="vi" w:eastAsia="en-US" w:bidi="ar-SA"/>
      </w:rPr>
    </w:lvl>
    <w:lvl w:ilvl="8" w:tplc="DF30F9FE">
      <w:numFmt w:val="bullet"/>
      <w:lvlText w:val="•"/>
      <w:lvlJc w:val="left"/>
      <w:pPr>
        <w:ind w:left="7712" w:hanging="280"/>
      </w:pPr>
      <w:rPr>
        <w:rFonts w:hint="default"/>
        <w:lang w:val="vi" w:eastAsia="en-US" w:bidi="ar-SA"/>
      </w:rPr>
    </w:lvl>
  </w:abstractNum>
  <w:num w:numId="1">
    <w:abstractNumId w:val="3"/>
  </w:num>
  <w:num w:numId="2">
    <w:abstractNumId w:val="8"/>
  </w:num>
  <w:num w:numId="3">
    <w:abstractNumId w:val="21"/>
  </w:num>
  <w:num w:numId="4">
    <w:abstractNumId w:val="0"/>
  </w:num>
  <w:num w:numId="5">
    <w:abstractNumId w:val="18"/>
  </w:num>
  <w:num w:numId="6">
    <w:abstractNumId w:val="7"/>
  </w:num>
  <w:num w:numId="7">
    <w:abstractNumId w:val="17"/>
  </w:num>
  <w:num w:numId="8">
    <w:abstractNumId w:val="5"/>
  </w:num>
  <w:num w:numId="9">
    <w:abstractNumId w:val="1"/>
  </w:num>
  <w:num w:numId="10">
    <w:abstractNumId w:val="6"/>
  </w:num>
  <w:num w:numId="11">
    <w:abstractNumId w:val="10"/>
  </w:num>
  <w:num w:numId="12">
    <w:abstractNumId w:val="4"/>
  </w:num>
  <w:num w:numId="13">
    <w:abstractNumId w:val="16"/>
  </w:num>
  <w:num w:numId="14">
    <w:abstractNumId w:val="11"/>
  </w:num>
  <w:num w:numId="15">
    <w:abstractNumId w:val="14"/>
  </w:num>
  <w:num w:numId="16">
    <w:abstractNumId w:val="2"/>
  </w:num>
  <w:num w:numId="17">
    <w:abstractNumId w:val="19"/>
  </w:num>
  <w:num w:numId="18">
    <w:abstractNumId w:val="13"/>
  </w:num>
  <w:num w:numId="19">
    <w:abstractNumId w:val="20"/>
  </w:num>
  <w:num w:numId="20">
    <w:abstractNumId w:val="15"/>
  </w:num>
  <w:num w:numId="21">
    <w:abstractNumId w:val="12"/>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B39"/>
    <w:rsid w:val="00007F23"/>
    <w:rsid w:val="00010ED5"/>
    <w:rsid w:val="0005622C"/>
    <w:rsid w:val="00064988"/>
    <w:rsid w:val="000826FD"/>
    <w:rsid w:val="000D430D"/>
    <w:rsid w:val="001B4F6B"/>
    <w:rsid w:val="001D7AA2"/>
    <w:rsid w:val="00242D80"/>
    <w:rsid w:val="00296C8E"/>
    <w:rsid w:val="002C7E1F"/>
    <w:rsid w:val="003D0F76"/>
    <w:rsid w:val="00410051"/>
    <w:rsid w:val="004240F6"/>
    <w:rsid w:val="00461549"/>
    <w:rsid w:val="004C3A7B"/>
    <w:rsid w:val="004E7CAE"/>
    <w:rsid w:val="00514A32"/>
    <w:rsid w:val="005B22A1"/>
    <w:rsid w:val="005B3E67"/>
    <w:rsid w:val="005C0B39"/>
    <w:rsid w:val="005C1EFA"/>
    <w:rsid w:val="005E579F"/>
    <w:rsid w:val="0063176E"/>
    <w:rsid w:val="00642757"/>
    <w:rsid w:val="006924D9"/>
    <w:rsid w:val="00722C3D"/>
    <w:rsid w:val="00734B52"/>
    <w:rsid w:val="00771C73"/>
    <w:rsid w:val="0077232A"/>
    <w:rsid w:val="007A46B4"/>
    <w:rsid w:val="007C6C51"/>
    <w:rsid w:val="008076EE"/>
    <w:rsid w:val="00831143"/>
    <w:rsid w:val="0083571F"/>
    <w:rsid w:val="0085704C"/>
    <w:rsid w:val="0087329C"/>
    <w:rsid w:val="0089348D"/>
    <w:rsid w:val="008E52A5"/>
    <w:rsid w:val="009110D3"/>
    <w:rsid w:val="009458B5"/>
    <w:rsid w:val="00A20EE9"/>
    <w:rsid w:val="00A522F2"/>
    <w:rsid w:val="00A71803"/>
    <w:rsid w:val="00AE2AD3"/>
    <w:rsid w:val="00AF151B"/>
    <w:rsid w:val="00B50336"/>
    <w:rsid w:val="00B85F2B"/>
    <w:rsid w:val="00B968AD"/>
    <w:rsid w:val="00CD3284"/>
    <w:rsid w:val="00DB5C91"/>
    <w:rsid w:val="00DD0D20"/>
    <w:rsid w:val="00E1758A"/>
    <w:rsid w:val="00ED0856"/>
    <w:rsid w:val="00F01521"/>
    <w:rsid w:val="00F040ED"/>
    <w:rsid w:val="00F47D07"/>
    <w:rsid w:val="00F91AA4"/>
    <w:rsid w:val="00F95F60"/>
    <w:rsid w:val="00FE53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6DBAA"/>
  <w15:docId w15:val="{2444F8E8-8B37-4FBA-A2D6-371AE1AE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65"/>
      <w:ind w:left="142"/>
      <w:jc w:val="both"/>
      <w:outlineLvl w:val="0"/>
    </w:pPr>
    <w:rPr>
      <w:b/>
      <w:bCs/>
      <w:sz w:val="28"/>
      <w:szCs w:val="28"/>
    </w:rPr>
  </w:style>
  <w:style w:type="paragraph" w:styleId="Heading2">
    <w:name w:val="heading 2"/>
    <w:basedOn w:val="Normal"/>
    <w:uiPriority w:val="1"/>
    <w:qFormat/>
    <w:pPr>
      <w:spacing w:before="119"/>
      <w:ind w:left="1142" w:hanging="280"/>
      <w:jc w:val="both"/>
      <w:outlineLvl w:val="1"/>
    </w:pPr>
    <w:rPr>
      <w:b/>
      <w:bCs/>
      <w:sz w:val="28"/>
      <w:szCs w:val="28"/>
    </w:rPr>
  </w:style>
  <w:style w:type="paragraph" w:styleId="Heading3">
    <w:name w:val="heading 3"/>
    <w:basedOn w:val="Normal"/>
    <w:uiPriority w:val="1"/>
    <w:qFormat/>
    <w:pPr>
      <w:spacing w:before="120"/>
      <w:ind w:left="1352" w:hanging="490"/>
      <w:jc w:val="both"/>
      <w:outlineLvl w:val="2"/>
    </w:pPr>
    <w:rPr>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20"/>
      <w:ind w:left="142" w:firstLine="720"/>
      <w:jc w:val="both"/>
    </w:pPr>
    <w:rPr>
      <w:sz w:val="28"/>
      <w:szCs w:val="28"/>
    </w:rPr>
  </w:style>
  <w:style w:type="paragraph" w:styleId="ListParagraph">
    <w:name w:val="List Paragraph"/>
    <w:basedOn w:val="Normal"/>
    <w:uiPriority w:val="1"/>
    <w:qFormat/>
    <w:pPr>
      <w:spacing w:before="120"/>
      <w:ind w:left="142" w:firstLine="720"/>
      <w:jc w:val="both"/>
    </w:pPr>
  </w:style>
  <w:style w:type="paragraph" w:customStyle="1" w:styleId="TableParagraph">
    <w:name w:val="Table Paragraph"/>
    <w:basedOn w:val="Normal"/>
    <w:uiPriority w:val="1"/>
    <w:qFormat/>
  </w:style>
  <w:style w:type="table" w:styleId="TableGrid">
    <w:name w:val="Table Grid"/>
    <w:basedOn w:val="TableNormal"/>
    <w:uiPriority w:val="39"/>
    <w:rsid w:val="005B3E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20EE9"/>
    <w:rPr>
      <w:sz w:val="20"/>
      <w:szCs w:val="20"/>
    </w:rPr>
  </w:style>
  <w:style w:type="character" w:customStyle="1" w:styleId="FootnoteTextChar">
    <w:name w:val="Footnote Text Char"/>
    <w:basedOn w:val="DefaultParagraphFont"/>
    <w:link w:val="FootnoteText"/>
    <w:uiPriority w:val="99"/>
    <w:semiHidden/>
    <w:rsid w:val="00A20EE9"/>
    <w:rPr>
      <w:rFonts w:ascii="Times New Roman" w:eastAsia="Times New Roman" w:hAnsi="Times New Roman" w:cs="Times New Roman"/>
      <w:sz w:val="20"/>
      <w:szCs w:val="20"/>
      <w:lang w:val="vi"/>
    </w:rPr>
  </w:style>
  <w:style w:type="character" w:styleId="FootnoteReference">
    <w:name w:val="footnote reference"/>
    <w:basedOn w:val="DefaultParagraphFont"/>
    <w:uiPriority w:val="99"/>
    <w:semiHidden/>
    <w:unhideWhenUsed/>
    <w:rsid w:val="00A20EE9"/>
    <w:rPr>
      <w:vertAlign w:val="superscript"/>
    </w:rPr>
  </w:style>
  <w:style w:type="paragraph" w:styleId="Header">
    <w:name w:val="header"/>
    <w:basedOn w:val="Normal"/>
    <w:link w:val="HeaderChar"/>
    <w:uiPriority w:val="99"/>
    <w:unhideWhenUsed/>
    <w:rsid w:val="0005622C"/>
    <w:pPr>
      <w:tabs>
        <w:tab w:val="center" w:pos="4680"/>
        <w:tab w:val="right" w:pos="9360"/>
      </w:tabs>
    </w:pPr>
  </w:style>
  <w:style w:type="character" w:customStyle="1" w:styleId="HeaderChar">
    <w:name w:val="Header Char"/>
    <w:basedOn w:val="DefaultParagraphFont"/>
    <w:link w:val="Header"/>
    <w:uiPriority w:val="99"/>
    <w:rsid w:val="0005622C"/>
    <w:rPr>
      <w:rFonts w:ascii="Times New Roman" w:eastAsia="Times New Roman" w:hAnsi="Times New Roman" w:cs="Times New Roman"/>
      <w:lang w:val="vi"/>
    </w:rPr>
  </w:style>
  <w:style w:type="paragraph" w:styleId="Footer">
    <w:name w:val="footer"/>
    <w:basedOn w:val="Normal"/>
    <w:link w:val="FooterChar"/>
    <w:uiPriority w:val="99"/>
    <w:unhideWhenUsed/>
    <w:rsid w:val="0005622C"/>
    <w:pPr>
      <w:tabs>
        <w:tab w:val="center" w:pos="4680"/>
        <w:tab w:val="right" w:pos="9360"/>
      </w:tabs>
    </w:pPr>
  </w:style>
  <w:style w:type="character" w:customStyle="1" w:styleId="FooterChar">
    <w:name w:val="Footer Char"/>
    <w:basedOn w:val="DefaultParagraphFont"/>
    <w:link w:val="Footer"/>
    <w:uiPriority w:val="99"/>
    <w:rsid w:val="0005622C"/>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7A34B-BA74-4452-969F-60B2E60C5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9</Pages>
  <Words>2888</Words>
  <Characters>16462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KSTTHC</cp:lastModifiedBy>
  <cp:revision>41</cp:revision>
  <dcterms:created xsi:type="dcterms:W3CDTF">2026-05-12T08:20:00Z</dcterms:created>
  <dcterms:modified xsi:type="dcterms:W3CDTF">2026-05-12T16:01:00Z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2025-12-24T00:00:00Z</vt:filetime>
  </property>
  <property fmtid="{D5CDD505-2E9C-101B-9397-08002B2CF9AE}" pid="3" name="LastSaved">
    <vt:filetime>2026-05-12T00:00:00Z</vt:filetime>
  </property>
  <property fmtid="{D5CDD505-2E9C-101B-9397-08002B2CF9AE}" pid="4" name="Producer">
    <vt:lpwstr>iText® 5.5.7 ©2000-2015 iText Group NV (AGPL-version); modified using iTextSharp™ 5.5.9 ©2000-2016 iText Group NV (AGPL-version); modified using iText® Core 7.2.3 (AGPL version) ©2000-2022 iText Group NV; modified using iText® Core 7.2.3 (AGPL version) ©2</vt:lpwstr>
  </property>
</Properties>
</file>